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jc w:val="center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Аннотация к рабочей программе «Учимся мыслить»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рограмма «</w:t>
      </w: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Учимся мыслить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» ра</w:t>
      </w: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ссчитана на обучение учащихся 5 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классов. </w:t>
      </w: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Одна  из важнейших воспитательных задач  </w:t>
      </w:r>
      <w:proofErr w:type="gramStart"/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-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д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уховно-нравственное развитие учащихся. При этом нельзя забывать ещё об одной сложной проблеме — помощи подрастающим поколениям в их успешной социализации, то есть постепенном усвоении личностью требований общества, которое происходит в первые шестнадцать лет жизни, как правило, и в семье, и в школе. Но чаще всего основная тяжесть этого процесса ложится на школу, с 1 по 11 класс: педагог должен содействовать формированию духовно-нравственного стержня личности ребёнка, помочь школьнику в усвоении общечеловеческих норм и правил поведения, представлений о базовых ценностях российского общества. При этом без чтения художественной литературы ребёнок нового века не сможет воспринять свою принадлежность к миру культуры, ощутить себя его частью, сформировать собственное субъектное начало. Кроме того, «чтение как искусство владеет душой человека, его эмоциями, заражает переживаниями и творит их. Это свойство [чтения] ярко проявил в своих статьях М. Л. </w:t>
      </w:r>
      <w:proofErr w:type="spell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Гаспаров</w:t>
      </w:r>
      <w:proofErr w:type="spell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, доказав, что отсутствие чтения в жизни человека обедняет его эмоциональный мир, лишает его красок и оттенков».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Современный мир предлагает множество форм приобщения детей и подростков к чтению, а также обучения различным стратегиям чтения. 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Программа </w:t>
      </w: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учебного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курса 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«</w:t>
      </w: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Учимся мыслить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» 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составлена на основе следующих нормативно-методических материалов: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1. Концепция духовно-нравственного развития и воспитания личности гражданина.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2. Федеральный государственный образовательный стандарт основного общего образования (требования к планируемым результатам освоения ООП ООО).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Ценность программы 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«</w:t>
      </w: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Учимся мыслить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» 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заключается в том, что учащиеся получают возможность познакомиться с русской XIX-X</w:t>
      </w:r>
      <w:proofErr w:type="gram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Х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I веков</w:t>
      </w: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Научные исследования подтверждают, что чтение детям вслух: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1. помогает установить контакт между детьми и взрослыми,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2. обеспечивает необходимое эмоциональное развитие,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3. обогащает словарный запас, развивает память и воображение,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4. учит думать, концентрировать внимание,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5. способствует развитию самоуважения,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6. расширяет знания,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lastRenderedPageBreak/>
        <w:t>7. облегчает процесс учёбы, улучшает успеваемость в школе,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8. помогает воспитанию моральных ценностей,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9. отвлекает от долгого сидения у телевизора или за компьютером,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10. нейтрализует негативное влияние массовой культуры,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11. нацеливает на получение новых знаний.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Кроме того, чтение вслух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стимулирует умственное развитие детей,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способствует познанию мира и себя самих,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совместное чтение с подростками помогает справиться с проблемами подросткового периода,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любовь к чтению не является врожденной. Нужно приобщать ребёнка к этой любви, читая ему каждый день, для ребёнка чтение всегда должно ассоциироваться с радостью, а не со скукой и принуждением.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При этом учащиеся учатся слушать, воспринимать текст на слух, принимать участие в дискуссии, выражать свою точку зрения, но главная ценность – это ценность духовно-нравственного развития и воспитания личности гражданина.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Актуальность программы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 основывается на реализации требований ФГОС, где даётся понятие «смысловое, успешное чтение», представляющее собой особую форму организации деятельности обучающихся.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Цель программы «</w:t>
      </w: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Учимся мыслить</w:t>
      </w: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»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– научить читать-мыслить, читать-чувствовать, читать-жить; научить </w:t>
      </w:r>
      <w:proofErr w:type="gram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активно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слушать, чтобы расслышать сказанное.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Главная задача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 – «раскрыть перед ребёнком мир словесного искусства» (Л.С. </w:t>
      </w:r>
      <w:proofErr w:type="spell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Выготский</w:t>
      </w:r>
      <w:proofErr w:type="spell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). Это значит познакомить ребёнка с существованием словесного искусства как неотъемлемой части жизни каждого человека, приучить к постоянному общению с таким искусством, воспитать чувство слова, вызвать интерес, любовь и тягу к книге.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Громкое чтение относится к наиболее плодотворным способам общения в школе между взрослыми и детьми, особенно младшего возраста (хотя и в подростковом возрасте этот прием тоже может быть актуален).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Уроки чтения имеют целью не только расширение круга чтения, удовлетворение читательских интересов учащихся, но и формирование у школьников читательской 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lastRenderedPageBreak/>
        <w:t>самостоятельности на основе перенесения в сферу самостоятельного чтения опорных литературных знаний, читательских умений и навыков.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Основные принципы реализации программы: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научность,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доступность,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деятельностный и </w:t>
      </w:r>
      <w:proofErr w:type="gram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личностный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подходы,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преемственность,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результативность,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партнерство,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творчество и успех.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Для громкого чтения могут быть отобраны и книги научно-популярные. Здесь критерием отбора служат достоверность сведений, доступность изложения и высокий художественный уровень повествования.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Методы проведения занятий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По структуре «</w:t>
      </w:r>
      <w:r w:rsidRPr="00BD115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Учимся мыслить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» состоит из трех основных блоков: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1. Вступительная беседа.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2. Собственно чтение.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3. Беседа после чтения и творческие задания.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Последовательность блоков может варьироваться. Продолжительность чтения зависит от возраста детей.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Чтение одного произведения можно разделить на несколько встреч. Каждая складывается из тех же блоков: вступительная беседа, чтение, беседа о </w:t>
      </w:r>
      <w:proofErr w:type="gramStart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прочитанном</w:t>
      </w:r>
      <w:proofErr w:type="gramEnd"/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и творческие задания.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Описание места курса</w:t>
      </w:r>
    </w:p>
    <w:p w:rsidR="00BD1154" w:rsidRPr="00476EA0" w:rsidRDefault="00BD1154" w:rsidP="00BD1154">
      <w:pPr>
        <w:shd w:val="clear" w:color="auto" w:fill="FFFFFF"/>
        <w:spacing w:after="100" w:afterAutospacing="1" w:line="341" w:lineRule="atLeast"/>
        <w:ind w:left="-567" w:right="-284" w:firstLine="141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Программа предусматривает проведение занятий 1 раз в неделю (3</w:t>
      </w:r>
      <w:r w:rsidRPr="00BD1154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4</w:t>
      </w:r>
      <w:r w:rsidRPr="00476EA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часов в год). </w:t>
      </w:r>
    </w:p>
    <w:p w:rsidR="007B2CD4" w:rsidRPr="00BD1154" w:rsidRDefault="007B2CD4" w:rsidP="00BD1154">
      <w:pPr>
        <w:ind w:left="-567" w:right="-284" w:firstLine="141"/>
        <w:rPr>
          <w:rFonts w:ascii="Times New Roman" w:hAnsi="Times New Roman" w:cs="Times New Roman"/>
          <w:sz w:val="26"/>
          <w:szCs w:val="26"/>
        </w:rPr>
      </w:pPr>
    </w:p>
    <w:sectPr w:rsidR="007B2CD4" w:rsidRPr="00BD1154" w:rsidSect="00537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1154"/>
    <w:rsid w:val="004331E5"/>
    <w:rsid w:val="00537606"/>
    <w:rsid w:val="007B2CD4"/>
    <w:rsid w:val="00BD1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2026-09-27T13:22:00Z</dcterms:created>
  <dcterms:modified xsi:type="dcterms:W3CDTF">2026-09-27T13:33:00Z</dcterms:modified>
</cp:coreProperties>
</file>