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749" w:rsidRPr="00382749" w:rsidRDefault="00382749" w:rsidP="00382749">
      <w:pPr>
        <w:pStyle w:val="a3"/>
        <w:shd w:val="clear" w:color="auto" w:fill="FFFFFF"/>
        <w:spacing w:before="0" w:beforeAutospacing="0" w:after="136" w:afterAutospacing="0"/>
        <w:jc w:val="center"/>
        <w:rPr>
          <w:color w:val="000000"/>
        </w:rPr>
      </w:pPr>
      <w:r>
        <w:rPr>
          <w:rFonts w:ascii="Arial" w:hAnsi="Arial" w:cs="Arial"/>
          <w:b/>
          <w:bCs/>
          <w:color w:val="000000"/>
          <w:sz w:val="19"/>
          <w:szCs w:val="19"/>
        </w:rPr>
        <w:br/>
      </w:r>
      <w:r w:rsidRPr="00382749">
        <w:rPr>
          <w:b/>
          <w:bCs/>
          <w:color w:val="000000"/>
        </w:rPr>
        <w:t>Аннотация к программе внеурочной деятельности по английскому языку «</w:t>
      </w:r>
      <w:proofErr w:type="spellStart"/>
      <w:r w:rsidRPr="00382749">
        <w:rPr>
          <w:b/>
          <w:bCs/>
          <w:color w:val="000000"/>
        </w:rPr>
        <w:t>Лингвик</w:t>
      </w:r>
      <w:proofErr w:type="spellEnd"/>
      <w:r w:rsidRPr="00382749">
        <w:rPr>
          <w:b/>
          <w:bCs/>
          <w:color w:val="000000"/>
        </w:rPr>
        <w:t>», 1 класс.</w:t>
      </w:r>
    </w:p>
    <w:p w:rsidR="00382749" w:rsidRPr="00382749" w:rsidRDefault="00382749" w:rsidP="00382749">
      <w:pPr>
        <w:pStyle w:val="a3"/>
        <w:shd w:val="clear" w:color="auto" w:fill="FFFFFF"/>
        <w:spacing w:before="0" w:beforeAutospacing="0" w:after="136" w:afterAutospacing="0"/>
        <w:rPr>
          <w:color w:val="000000"/>
        </w:rPr>
      </w:pPr>
    </w:p>
    <w:p w:rsidR="00BB657C" w:rsidRPr="00382749" w:rsidRDefault="00BB657C" w:rsidP="00BB657C">
      <w:pPr>
        <w:pStyle w:val="a3"/>
        <w:shd w:val="clear" w:color="auto" w:fill="FFFFFF"/>
        <w:spacing w:before="0" w:beforeAutospacing="0" w:after="136" w:afterAutospacing="0"/>
        <w:jc w:val="both"/>
        <w:rPr>
          <w:color w:val="000000"/>
        </w:rPr>
      </w:pPr>
      <w:r>
        <w:rPr>
          <w:color w:val="000000"/>
        </w:rPr>
        <w:t>А</w:t>
      </w:r>
      <w:r w:rsidRPr="00382749">
        <w:rPr>
          <w:b/>
          <w:bCs/>
          <w:color w:val="000000"/>
        </w:rPr>
        <w:t>ктуальность</w:t>
      </w:r>
      <w:r w:rsidRPr="00382749">
        <w:rPr>
          <w:color w:val="000000"/>
        </w:rPr>
        <w:t xml:space="preserve"> изучения английского языка определяется потребностями современного мира. Иностранный язык сегодня становится жизнеобеспечением общества. Роль иностранного языка возрастает в связи с развитием экономических связей. Изучение иностранного языка и иноязычная грамотность наших граждан способствует формированию достойного образа россиянина за рубежом, позволяющий разрушить барьер недоверия, дает возможность нести и распространять свою культуру и осваивать другую. Поэтому иностранный язык стал обязательным компонентом обучения не только в вузах, средней, старшей школе, но и в начальной школе. Являясь существенным элементом культуры народа –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382749">
        <w:rPr>
          <w:color w:val="000000"/>
        </w:rPr>
        <w:t>полиязычного</w:t>
      </w:r>
      <w:proofErr w:type="spellEnd"/>
      <w:r w:rsidRPr="00382749">
        <w:rPr>
          <w:color w:val="000000"/>
        </w:rPr>
        <w:t xml:space="preserve"> мира.</w:t>
      </w:r>
    </w:p>
    <w:p w:rsidR="00BB657C" w:rsidRPr="00382749" w:rsidRDefault="00BB657C" w:rsidP="00BB657C">
      <w:pPr>
        <w:pStyle w:val="a3"/>
        <w:shd w:val="clear" w:color="auto" w:fill="FFFFFF"/>
        <w:spacing w:before="0" w:beforeAutospacing="0" w:after="136" w:afterAutospacing="0"/>
        <w:jc w:val="both"/>
        <w:rPr>
          <w:color w:val="000000"/>
        </w:rPr>
      </w:pPr>
      <w:r w:rsidRPr="00382749">
        <w:rPr>
          <w:color w:val="000000"/>
        </w:rPr>
        <w:t>Данная программа разработана для </w:t>
      </w:r>
      <w:r w:rsidRPr="00382749">
        <w:rPr>
          <w:b/>
          <w:bCs/>
          <w:color w:val="000000"/>
        </w:rPr>
        <w:t>учащихся первых классов </w:t>
      </w:r>
      <w:r w:rsidRPr="00382749">
        <w:rPr>
          <w:color w:val="000000"/>
        </w:rPr>
        <w:t>начальной школы. Включенный в программу материал может применяться для различных групп школьников, вызывает познавательный интерес у детей и основан на научных фактах и исследованиях, которые представлены в соответствии с возрастом учащихся.</w:t>
      </w:r>
    </w:p>
    <w:p w:rsidR="00382749" w:rsidRPr="00382749" w:rsidRDefault="00382749" w:rsidP="00382749">
      <w:pPr>
        <w:pStyle w:val="a3"/>
        <w:shd w:val="clear" w:color="auto" w:fill="FFFFFF"/>
        <w:spacing w:before="0" w:beforeAutospacing="0" w:after="136" w:afterAutospacing="0"/>
        <w:rPr>
          <w:color w:val="000000"/>
        </w:rPr>
      </w:pPr>
      <w:r w:rsidRPr="00382749">
        <w:rPr>
          <w:color w:val="000000"/>
        </w:rPr>
        <w:t>Программа ориентирована на личность ребенка: расширяет лингвистический кругозор детей. Ребенок учится наблюдать и сравнивать речевые явления родного и иностранного языка, помогает ему понять, что одна и та же мысль в разных языках выражается разными способами.</w:t>
      </w:r>
    </w:p>
    <w:p w:rsidR="00382749" w:rsidRPr="00382749" w:rsidRDefault="00382749" w:rsidP="00382749">
      <w:pPr>
        <w:pStyle w:val="a3"/>
        <w:shd w:val="clear" w:color="auto" w:fill="FFFFFF"/>
        <w:spacing w:before="0" w:beforeAutospacing="0" w:after="136" w:afterAutospacing="0"/>
        <w:rPr>
          <w:color w:val="000000"/>
        </w:rPr>
      </w:pPr>
      <w:r w:rsidRPr="00382749">
        <w:rPr>
          <w:color w:val="000000"/>
        </w:rPr>
        <w:t xml:space="preserve">Программа направлена на создание базы для дальнейшего изучения иностранного языка в начальной школе. Данный курс рассчитан на 1 год (33 </w:t>
      </w:r>
      <w:proofErr w:type="gramStart"/>
      <w:r w:rsidRPr="00382749">
        <w:rPr>
          <w:color w:val="000000"/>
        </w:rPr>
        <w:t>учебных</w:t>
      </w:r>
      <w:proofErr w:type="gramEnd"/>
      <w:r w:rsidRPr="00382749">
        <w:rPr>
          <w:color w:val="000000"/>
        </w:rPr>
        <w:t xml:space="preserve"> часа).</w:t>
      </w:r>
    </w:p>
    <w:p w:rsidR="00382749" w:rsidRPr="00382749" w:rsidRDefault="00382749" w:rsidP="00382749">
      <w:pPr>
        <w:pStyle w:val="a3"/>
        <w:shd w:val="clear" w:color="auto" w:fill="FFFFFF"/>
        <w:spacing w:before="0" w:beforeAutospacing="0" w:after="136" w:afterAutospacing="0"/>
        <w:rPr>
          <w:color w:val="000000"/>
        </w:rPr>
      </w:pPr>
      <w:r w:rsidRPr="00382749">
        <w:rPr>
          <w:b/>
          <w:bCs/>
          <w:color w:val="000000"/>
        </w:rPr>
        <w:t>Новизна </w:t>
      </w:r>
      <w:r w:rsidRPr="00382749">
        <w:rPr>
          <w:color w:val="000000"/>
        </w:rPr>
        <w:t>программы кружка заключается в том, что в ее основе лежит игровая технология.</w:t>
      </w:r>
    </w:p>
    <w:p w:rsidR="00382749" w:rsidRPr="00382749" w:rsidRDefault="00382749" w:rsidP="00382749">
      <w:pPr>
        <w:pStyle w:val="a3"/>
        <w:shd w:val="clear" w:color="auto" w:fill="FFFFFF"/>
        <w:spacing w:before="0" w:beforeAutospacing="0" w:after="136" w:afterAutospacing="0"/>
        <w:rPr>
          <w:color w:val="000000"/>
        </w:rPr>
      </w:pPr>
      <w:r w:rsidRPr="00382749">
        <w:rPr>
          <w:b/>
          <w:bCs/>
          <w:i/>
          <w:iCs/>
          <w:color w:val="000000"/>
        </w:rPr>
        <w:t>Учебная игра</w:t>
      </w:r>
      <w:r w:rsidRPr="00382749">
        <w:rPr>
          <w:color w:val="000000"/>
        </w:rPr>
        <w:t> – это ситуативно-вариативное упражнение, где создаётся возможность для многократного повторения речевого образца в условиях максимально приближенных к реальному речевому общению, с присущими ему признаками эмоциональности, спонтанности, целенаправленности речевого высказывания. Они являются одним из эффективных приёмов обучения общению на иностранном языке, в котором мотив лежит в самом процессе.</w:t>
      </w:r>
    </w:p>
    <w:p w:rsidR="00382749" w:rsidRPr="00382749" w:rsidRDefault="00382749" w:rsidP="00382749">
      <w:pPr>
        <w:pStyle w:val="a3"/>
        <w:shd w:val="clear" w:color="auto" w:fill="FFFFFF"/>
        <w:spacing w:before="0" w:beforeAutospacing="0" w:after="136" w:afterAutospacing="0"/>
        <w:rPr>
          <w:color w:val="000000"/>
        </w:rPr>
      </w:pPr>
      <w:r w:rsidRPr="00382749">
        <w:rPr>
          <w:b/>
          <w:bCs/>
          <w:color w:val="000000"/>
        </w:rPr>
        <w:t>Функции игры:</w:t>
      </w:r>
    </w:p>
    <w:p w:rsidR="00382749" w:rsidRPr="00382749" w:rsidRDefault="00382749" w:rsidP="00382749">
      <w:pPr>
        <w:pStyle w:val="a3"/>
        <w:numPr>
          <w:ilvl w:val="0"/>
          <w:numId w:val="1"/>
        </w:numPr>
        <w:shd w:val="clear" w:color="auto" w:fill="FFFFFF"/>
        <w:spacing w:before="0" w:beforeAutospacing="0" w:after="136" w:afterAutospacing="0"/>
        <w:rPr>
          <w:color w:val="000000"/>
        </w:rPr>
      </w:pPr>
      <w:proofErr w:type="gramStart"/>
      <w:r w:rsidRPr="00382749">
        <w:rPr>
          <w:color w:val="000000"/>
        </w:rPr>
        <w:t>Обучающая</w:t>
      </w:r>
      <w:proofErr w:type="gramEnd"/>
      <w:r w:rsidRPr="00382749">
        <w:rPr>
          <w:color w:val="000000"/>
        </w:rPr>
        <w:t xml:space="preserve"> - способствует приобретению знаний и формированию иноязычных навыков в рамках одной или нескольких тем;</w:t>
      </w:r>
    </w:p>
    <w:p w:rsidR="00382749" w:rsidRPr="00382749" w:rsidRDefault="00382749" w:rsidP="00382749">
      <w:pPr>
        <w:pStyle w:val="a3"/>
        <w:numPr>
          <w:ilvl w:val="0"/>
          <w:numId w:val="1"/>
        </w:numPr>
        <w:shd w:val="clear" w:color="auto" w:fill="FFFFFF"/>
        <w:spacing w:before="0" w:beforeAutospacing="0" w:after="136" w:afterAutospacing="0"/>
        <w:rPr>
          <w:color w:val="000000"/>
        </w:rPr>
      </w:pPr>
      <w:proofErr w:type="gramStart"/>
      <w:r w:rsidRPr="00382749">
        <w:rPr>
          <w:color w:val="000000"/>
        </w:rPr>
        <w:t>Мотивационно – побудительная - мотивирует и стимулирует учебно-воспитательную деятельность: оказывает положительное воздействие на личность;</w:t>
      </w:r>
      <w:proofErr w:type="gramEnd"/>
    </w:p>
    <w:p w:rsidR="00382749" w:rsidRPr="00382749" w:rsidRDefault="00382749" w:rsidP="00382749">
      <w:pPr>
        <w:pStyle w:val="a3"/>
        <w:numPr>
          <w:ilvl w:val="0"/>
          <w:numId w:val="1"/>
        </w:numPr>
        <w:shd w:val="clear" w:color="auto" w:fill="FFFFFF"/>
        <w:spacing w:before="0" w:beforeAutospacing="0" w:after="136" w:afterAutospacing="0"/>
        <w:rPr>
          <w:color w:val="000000"/>
        </w:rPr>
      </w:pPr>
      <w:proofErr w:type="gramStart"/>
      <w:r w:rsidRPr="00382749">
        <w:rPr>
          <w:color w:val="000000"/>
        </w:rPr>
        <w:t>Ориентирующая</w:t>
      </w:r>
      <w:proofErr w:type="gramEnd"/>
      <w:r w:rsidRPr="00382749">
        <w:rPr>
          <w:color w:val="000000"/>
        </w:rPr>
        <w:t xml:space="preserve"> - учит ориентироваться в конкретной ситуации и отбирать необходимые вербальные и невербальные средства общения;</w:t>
      </w:r>
    </w:p>
    <w:p w:rsidR="00382749" w:rsidRPr="00382749" w:rsidRDefault="00382749" w:rsidP="00382749">
      <w:pPr>
        <w:pStyle w:val="a3"/>
        <w:numPr>
          <w:ilvl w:val="0"/>
          <w:numId w:val="1"/>
        </w:numPr>
        <w:shd w:val="clear" w:color="auto" w:fill="FFFFFF"/>
        <w:spacing w:before="0" w:beforeAutospacing="0" w:after="136" w:afterAutospacing="0"/>
        <w:rPr>
          <w:color w:val="000000"/>
        </w:rPr>
      </w:pPr>
      <w:proofErr w:type="gramStart"/>
      <w:r w:rsidRPr="00382749">
        <w:rPr>
          <w:color w:val="000000"/>
        </w:rPr>
        <w:t>Компенсаторная - компенсирует отсутствие или недостаток практики, приближает учебную деятельность к условиям владения иностранным языком в реальной жизни.</w:t>
      </w:r>
      <w:proofErr w:type="gramEnd"/>
    </w:p>
    <w:p w:rsidR="00382749" w:rsidRPr="00382749" w:rsidRDefault="00382749" w:rsidP="00382749">
      <w:pPr>
        <w:pStyle w:val="a3"/>
        <w:shd w:val="clear" w:color="auto" w:fill="FFFFFF"/>
        <w:spacing w:before="0" w:beforeAutospacing="0" w:after="136" w:afterAutospacing="0"/>
        <w:rPr>
          <w:color w:val="000000"/>
        </w:rPr>
      </w:pPr>
      <w:r w:rsidRPr="00382749">
        <w:rPr>
          <w:b/>
          <w:bCs/>
          <w:color w:val="000000"/>
        </w:rPr>
        <w:t>Преимущества учебной игры:</w:t>
      </w:r>
    </w:p>
    <w:p w:rsidR="00382749" w:rsidRPr="00382749" w:rsidRDefault="00382749" w:rsidP="00382749">
      <w:pPr>
        <w:pStyle w:val="a3"/>
        <w:numPr>
          <w:ilvl w:val="0"/>
          <w:numId w:val="2"/>
        </w:numPr>
        <w:shd w:val="clear" w:color="auto" w:fill="FFFFFF"/>
        <w:spacing w:before="0" w:beforeAutospacing="0" w:after="136" w:afterAutospacing="0"/>
        <w:rPr>
          <w:color w:val="000000"/>
        </w:rPr>
      </w:pPr>
      <w:r w:rsidRPr="00382749">
        <w:rPr>
          <w:color w:val="000000"/>
        </w:rPr>
        <w:lastRenderedPageBreak/>
        <w:t>Игра вносит разнообразие в учебный процесс, значительно расширяет выбор учебных ситуаций общения;</w:t>
      </w:r>
    </w:p>
    <w:p w:rsidR="00382749" w:rsidRPr="00382749" w:rsidRDefault="00382749" w:rsidP="00382749">
      <w:pPr>
        <w:pStyle w:val="a3"/>
        <w:numPr>
          <w:ilvl w:val="0"/>
          <w:numId w:val="2"/>
        </w:numPr>
        <w:shd w:val="clear" w:color="auto" w:fill="FFFFFF"/>
        <w:spacing w:before="0" w:beforeAutospacing="0" w:after="136" w:afterAutospacing="0"/>
        <w:rPr>
          <w:color w:val="000000"/>
        </w:rPr>
      </w:pPr>
      <w:r w:rsidRPr="00382749">
        <w:rPr>
          <w:color w:val="000000"/>
        </w:rPr>
        <w:t>Игра может использоваться с целью изменения темпа урока, облегчения перехода от одного вида деятельности к другому, «подзарядки» учащихся перед выполнением очередного упражнения;</w:t>
      </w:r>
    </w:p>
    <w:p w:rsidR="00382749" w:rsidRPr="00382749" w:rsidRDefault="00382749" w:rsidP="00382749">
      <w:pPr>
        <w:pStyle w:val="a3"/>
        <w:numPr>
          <w:ilvl w:val="0"/>
          <w:numId w:val="2"/>
        </w:numPr>
        <w:shd w:val="clear" w:color="auto" w:fill="FFFFFF"/>
        <w:spacing w:before="0" w:beforeAutospacing="0" w:after="136" w:afterAutospacing="0"/>
        <w:rPr>
          <w:color w:val="000000"/>
        </w:rPr>
      </w:pPr>
      <w:r w:rsidRPr="00382749">
        <w:rPr>
          <w:color w:val="000000"/>
        </w:rPr>
        <w:t>Игра может помочь отдельным учащимся, испытывающим трудности психологического характера, расслабиться, преодолеть свою замкнутость и испытать чувство удовлетворения;</w:t>
      </w:r>
    </w:p>
    <w:p w:rsidR="00382749" w:rsidRPr="00382749" w:rsidRDefault="00382749" w:rsidP="00382749">
      <w:pPr>
        <w:pStyle w:val="a3"/>
        <w:numPr>
          <w:ilvl w:val="0"/>
          <w:numId w:val="2"/>
        </w:numPr>
        <w:shd w:val="clear" w:color="auto" w:fill="FFFFFF"/>
        <w:spacing w:before="0" w:beforeAutospacing="0" w:after="136" w:afterAutospacing="0"/>
        <w:rPr>
          <w:color w:val="000000"/>
        </w:rPr>
      </w:pPr>
      <w:r w:rsidRPr="00382749">
        <w:rPr>
          <w:color w:val="000000"/>
        </w:rPr>
        <w:t>Игра создаёт условия для максимального вовлечения всех учащихся в учебный процесс;</w:t>
      </w:r>
    </w:p>
    <w:p w:rsidR="00382749" w:rsidRPr="00382749" w:rsidRDefault="00382749" w:rsidP="00382749">
      <w:pPr>
        <w:pStyle w:val="a3"/>
        <w:numPr>
          <w:ilvl w:val="0"/>
          <w:numId w:val="2"/>
        </w:numPr>
        <w:shd w:val="clear" w:color="auto" w:fill="FFFFFF"/>
        <w:spacing w:before="0" w:beforeAutospacing="0" w:after="136" w:afterAutospacing="0"/>
        <w:rPr>
          <w:color w:val="000000"/>
        </w:rPr>
      </w:pPr>
      <w:r w:rsidRPr="00382749">
        <w:rPr>
          <w:color w:val="000000"/>
        </w:rPr>
        <w:t>Игра помогает сократить дистанцию между учителем и учащимися, а также стимулирует работу в режиме «ученик – ученик»;</w:t>
      </w:r>
    </w:p>
    <w:p w:rsidR="00382749" w:rsidRPr="00382749" w:rsidRDefault="00382749" w:rsidP="00382749">
      <w:pPr>
        <w:pStyle w:val="a3"/>
        <w:numPr>
          <w:ilvl w:val="0"/>
          <w:numId w:val="2"/>
        </w:numPr>
        <w:shd w:val="clear" w:color="auto" w:fill="FFFFFF"/>
        <w:spacing w:before="0" w:beforeAutospacing="0" w:after="136" w:afterAutospacing="0"/>
        <w:rPr>
          <w:color w:val="000000"/>
        </w:rPr>
      </w:pPr>
      <w:r w:rsidRPr="00382749">
        <w:rPr>
          <w:color w:val="000000"/>
        </w:rPr>
        <w:t>Игра способствует созданию благоприятной атмосферы общения, доверия и сотрудничества;</w:t>
      </w:r>
    </w:p>
    <w:p w:rsidR="00382749" w:rsidRPr="00382749" w:rsidRDefault="00382749" w:rsidP="00382749">
      <w:pPr>
        <w:pStyle w:val="a3"/>
        <w:numPr>
          <w:ilvl w:val="0"/>
          <w:numId w:val="2"/>
        </w:numPr>
        <w:shd w:val="clear" w:color="auto" w:fill="FFFFFF"/>
        <w:spacing w:before="0" w:beforeAutospacing="0" w:after="136" w:afterAutospacing="0"/>
        <w:rPr>
          <w:color w:val="000000"/>
        </w:rPr>
      </w:pPr>
      <w:r w:rsidRPr="00382749">
        <w:rPr>
          <w:color w:val="000000"/>
        </w:rPr>
        <w:t>Как следствие всех вышеперечисленных факторов, игра значительно повышает учебную мотивацию.</w:t>
      </w:r>
    </w:p>
    <w:p w:rsidR="00382749" w:rsidRPr="00382749" w:rsidRDefault="00382749" w:rsidP="00382749">
      <w:pPr>
        <w:pStyle w:val="a3"/>
        <w:shd w:val="clear" w:color="auto" w:fill="FFFFFF"/>
        <w:spacing w:before="0" w:beforeAutospacing="0" w:after="136" w:afterAutospacing="0"/>
        <w:rPr>
          <w:color w:val="000000"/>
        </w:rPr>
      </w:pPr>
      <w:r w:rsidRPr="00382749">
        <w:rPr>
          <w:b/>
          <w:bCs/>
          <w:color w:val="000000"/>
        </w:rPr>
        <w:t>Основные требования к игре:</w:t>
      </w:r>
    </w:p>
    <w:p w:rsidR="00382749" w:rsidRPr="00382749" w:rsidRDefault="00382749" w:rsidP="00382749">
      <w:pPr>
        <w:pStyle w:val="a3"/>
        <w:shd w:val="clear" w:color="auto" w:fill="FFFFFF"/>
        <w:spacing w:before="0" w:beforeAutospacing="0" w:after="136" w:afterAutospacing="0"/>
        <w:rPr>
          <w:color w:val="000000"/>
        </w:rPr>
      </w:pPr>
      <w:r w:rsidRPr="00382749">
        <w:rPr>
          <w:color w:val="000000"/>
        </w:rPr>
        <w:t>1. Наличие воображаемой ситуации, воображаемого плана, в котором дети будут действовать, а также игровых ролей или предметов.</w:t>
      </w:r>
    </w:p>
    <w:p w:rsidR="00382749" w:rsidRPr="00382749" w:rsidRDefault="00382749" w:rsidP="00382749">
      <w:pPr>
        <w:pStyle w:val="a3"/>
        <w:shd w:val="clear" w:color="auto" w:fill="FFFFFF"/>
        <w:spacing w:before="0" w:beforeAutospacing="0" w:after="136" w:afterAutospacing="0"/>
        <w:rPr>
          <w:color w:val="000000"/>
        </w:rPr>
      </w:pPr>
      <w:r w:rsidRPr="00382749">
        <w:rPr>
          <w:color w:val="000000"/>
        </w:rPr>
        <w:t>2. Обязательное осознание детьми игрового результата (что именно будет ими достигнуто в результате игры).</w:t>
      </w:r>
    </w:p>
    <w:p w:rsidR="00382749" w:rsidRPr="00382749" w:rsidRDefault="00382749" w:rsidP="00382749">
      <w:pPr>
        <w:pStyle w:val="a3"/>
        <w:shd w:val="clear" w:color="auto" w:fill="FFFFFF"/>
        <w:spacing w:before="0" w:beforeAutospacing="0" w:after="136" w:afterAutospacing="0"/>
        <w:rPr>
          <w:color w:val="000000"/>
        </w:rPr>
      </w:pPr>
      <w:r w:rsidRPr="00382749">
        <w:rPr>
          <w:color w:val="000000"/>
        </w:rPr>
        <w:t>3. Осознание детьми правила, соблюдение которого позволяет достичь требуемого результата.</w:t>
      </w:r>
    </w:p>
    <w:p w:rsidR="00382749" w:rsidRPr="00382749" w:rsidRDefault="00382749" w:rsidP="00382749">
      <w:pPr>
        <w:pStyle w:val="a3"/>
        <w:shd w:val="clear" w:color="auto" w:fill="FFFFFF"/>
        <w:spacing w:before="0" w:beforeAutospacing="0" w:after="136" w:afterAutospacing="0"/>
        <w:rPr>
          <w:color w:val="000000"/>
        </w:rPr>
      </w:pPr>
      <w:r w:rsidRPr="00382749">
        <w:rPr>
          <w:color w:val="000000"/>
        </w:rPr>
        <w:t>4. Возможность выбора конкретного действия в игре каждым ребёнком, что обеспечивает индивидуальную активность при коллективной форме игры.</w:t>
      </w:r>
    </w:p>
    <w:p w:rsidR="00382749" w:rsidRPr="00382749" w:rsidRDefault="00382749" w:rsidP="00382749">
      <w:pPr>
        <w:pStyle w:val="a3"/>
        <w:shd w:val="clear" w:color="auto" w:fill="FFFFFF"/>
        <w:spacing w:before="0" w:beforeAutospacing="0" w:after="136" w:afterAutospacing="0"/>
        <w:rPr>
          <w:color w:val="000000"/>
        </w:rPr>
      </w:pPr>
      <w:r w:rsidRPr="00382749">
        <w:rPr>
          <w:color w:val="000000"/>
        </w:rPr>
        <w:t>5. Игра должна быть экономна по времени и направлена на решение определённых учебных задач.</w:t>
      </w:r>
    </w:p>
    <w:p w:rsidR="00382749" w:rsidRPr="00382749" w:rsidRDefault="00382749" w:rsidP="00382749">
      <w:pPr>
        <w:pStyle w:val="a3"/>
        <w:shd w:val="clear" w:color="auto" w:fill="FFFFFF"/>
        <w:spacing w:before="0" w:beforeAutospacing="0" w:after="136" w:afterAutospacing="0"/>
        <w:rPr>
          <w:color w:val="000000"/>
        </w:rPr>
      </w:pPr>
      <w:r w:rsidRPr="00382749">
        <w:rPr>
          <w:color w:val="000000"/>
        </w:rPr>
        <w:t xml:space="preserve">6. </w:t>
      </w:r>
      <w:proofErr w:type="gramStart"/>
      <w:r w:rsidRPr="00382749">
        <w:rPr>
          <w:color w:val="000000"/>
        </w:rPr>
        <w:t>Игровой процесс должен быть «управляемым»: не сбивать заданный ритм учебной работы на уроке и не допускать ситуаций, когда игра выходит из под контроля и срывает занятие.</w:t>
      </w:r>
      <w:proofErr w:type="gramEnd"/>
    </w:p>
    <w:p w:rsidR="00382749" w:rsidRPr="00382749" w:rsidRDefault="00382749" w:rsidP="00382749">
      <w:pPr>
        <w:pStyle w:val="a3"/>
        <w:shd w:val="clear" w:color="auto" w:fill="FFFFFF"/>
        <w:spacing w:before="0" w:beforeAutospacing="0" w:after="136" w:afterAutospacing="0"/>
        <w:rPr>
          <w:color w:val="000000"/>
        </w:rPr>
      </w:pPr>
      <w:r w:rsidRPr="00382749">
        <w:rPr>
          <w:color w:val="000000"/>
        </w:rPr>
        <w:t>7. Игра должна снимать напряжение урока и стимулировать активность учащихся.</w:t>
      </w:r>
    </w:p>
    <w:p w:rsidR="00382749" w:rsidRPr="00382749" w:rsidRDefault="00382749" w:rsidP="00382749">
      <w:pPr>
        <w:pStyle w:val="a3"/>
        <w:shd w:val="clear" w:color="auto" w:fill="FFFFFF"/>
        <w:spacing w:before="0" w:beforeAutospacing="0" w:after="136" w:afterAutospacing="0"/>
        <w:rPr>
          <w:color w:val="000000"/>
        </w:rPr>
      </w:pPr>
      <w:r w:rsidRPr="00382749">
        <w:rPr>
          <w:color w:val="000000"/>
        </w:rPr>
        <w:t>8. Игра должна оставлять видимый учебный эффект на втором плане, а на первом видимом месте всегда реализовывать игровой момент.</w:t>
      </w:r>
    </w:p>
    <w:p w:rsidR="00382749" w:rsidRPr="00382749" w:rsidRDefault="00382749" w:rsidP="00382749">
      <w:pPr>
        <w:pStyle w:val="a3"/>
        <w:shd w:val="clear" w:color="auto" w:fill="FFFFFF"/>
        <w:spacing w:before="0" w:beforeAutospacing="0" w:after="136" w:afterAutospacing="0"/>
        <w:rPr>
          <w:color w:val="000000"/>
        </w:rPr>
      </w:pPr>
      <w:r w:rsidRPr="00382749">
        <w:rPr>
          <w:b/>
          <w:bCs/>
          <w:color w:val="000000"/>
        </w:rPr>
        <w:t>Цели обучения</w:t>
      </w:r>
      <w:r w:rsidRPr="00382749">
        <w:rPr>
          <w:color w:val="000000"/>
        </w:rPr>
        <w:t> на начальном этапе обучении должны соотноситься с конечными целями обучения в школе, а именно:</w:t>
      </w:r>
      <w:r w:rsidRPr="00382749">
        <w:rPr>
          <w:b/>
          <w:bCs/>
          <w:color w:val="000000"/>
        </w:rPr>
        <w:t> </w:t>
      </w:r>
    </w:p>
    <w:p w:rsidR="00382749" w:rsidRPr="00382749" w:rsidRDefault="00382749" w:rsidP="00382749">
      <w:pPr>
        <w:pStyle w:val="a3"/>
        <w:numPr>
          <w:ilvl w:val="0"/>
          <w:numId w:val="3"/>
        </w:numPr>
        <w:shd w:val="clear" w:color="auto" w:fill="FFFFFF"/>
        <w:spacing w:before="0" w:beforeAutospacing="0" w:after="136" w:afterAutospacing="0"/>
        <w:rPr>
          <w:color w:val="000000"/>
        </w:rPr>
      </w:pPr>
      <w:r w:rsidRPr="00382749">
        <w:rPr>
          <w:color w:val="000000"/>
        </w:rPr>
        <w:t xml:space="preserve">Формирование умений общаться на английском языке с учетом речевых возможностей и потребностей младших школьников: элементарных коммуникативных умений в говорении и </w:t>
      </w:r>
      <w:proofErr w:type="spellStart"/>
      <w:r w:rsidRPr="00382749">
        <w:rPr>
          <w:color w:val="000000"/>
        </w:rPr>
        <w:t>аудировании</w:t>
      </w:r>
      <w:proofErr w:type="spellEnd"/>
      <w:r w:rsidRPr="00382749">
        <w:rPr>
          <w:color w:val="000000"/>
        </w:rPr>
        <w:t>;</w:t>
      </w:r>
    </w:p>
    <w:p w:rsidR="00382749" w:rsidRPr="00382749" w:rsidRDefault="00382749" w:rsidP="00382749">
      <w:pPr>
        <w:pStyle w:val="a3"/>
        <w:numPr>
          <w:ilvl w:val="0"/>
          <w:numId w:val="3"/>
        </w:numPr>
        <w:shd w:val="clear" w:color="auto" w:fill="FFFFFF"/>
        <w:spacing w:before="0" w:beforeAutospacing="0" w:after="136" w:afterAutospacing="0"/>
        <w:rPr>
          <w:color w:val="000000"/>
        </w:rPr>
      </w:pPr>
      <w:r w:rsidRPr="00382749">
        <w:rPr>
          <w:color w:val="000000"/>
        </w:rPr>
        <w:t>Развитие личности, речевых способностей, внимания, мышления, памяти и воображения младшего школьника; мотивации к дальнейшему изучению английского языка;</w:t>
      </w:r>
    </w:p>
    <w:p w:rsidR="00382749" w:rsidRPr="00382749" w:rsidRDefault="00382749" w:rsidP="00382749">
      <w:pPr>
        <w:pStyle w:val="a3"/>
        <w:numPr>
          <w:ilvl w:val="0"/>
          <w:numId w:val="3"/>
        </w:numPr>
        <w:shd w:val="clear" w:color="auto" w:fill="FFFFFF"/>
        <w:spacing w:before="0" w:beforeAutospacing="0" w:after="136" w:afterAutospacing="0"/>
        <w:rPr>
          <w:color w:val="000000"/>
        </w:rPr>
      </w:pPr>
      <w:r w:rsidRPr="00382749">
        <w:rPr>
          <w:color w:val="000000"/>
        </w:rPr>
        <w:lastRenderedPageBreak/>
        <w:t>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w:t>
      </w:r>
    </w:p>
    <w:p w:rsidR="00382749" w:rsidRPr="00382749" w:rsidRDefault="00382749" w:rsidP="00382749">
      <w:pPr>
        <w:pStyle w:val="a3"/>
        <w:numPr>
          <w:ilvl w:val="0"/>
          <w:numId w:val="3"/>
        </w:numPr>
        <w:shd w:val="clear" w:color="auto" w:fill="FFFFFF"/>
        <w:spacing w:before="0" w:beforeAutospacing="0" w:after="136" w:afterAutospacing="0"/>
        <w:rPr>
          <w:color w:val="000000"/>
        </w:rPr>
      </w:pPr>
      <w:r w:rsidRPr="00382749">
        <w:rPr>
          <w:color w:val="000000"/>
        </w:rPr>
        <w:t>Приобщение к новому социальному опыту с использованием английского языка: знакомство с миром их зарубежных сверстников, с некоторыми обычаями страны изучаемого языка, с детским песенным, стихотворным фольклором на английском языке; воспитание дружелюбного отношения к представителям других стран;</w:t>
      </w:r>
    </w:p>
    <w:p w:rsidR="00382749" w:rsidRPr="00382749" w:rsidRDefault="00382749" w:rsidP="00382749">
      <w:pPr>
        <w:pStyle w:val="a3"/>
        <w:numPr>
          <w:ilvl w:val="0"/>
          <w:numId w:val="3"/>
        </w:numPr>
        <w:shd w:val="clear" w:color="auto" w:fill="FFFFFF"/>
        <w:spacing w:before="0" w:beforeAutospacing="0" w:after="136" w:afterAutospacing="0"/>
        <w:rPr>
          <w:color w:val="000000"/>
        </w:rPr>
      </w:pPr>
      <w:r w:rsidRPr="00382749">
        <w:rPr>
          <w:color w:val="000000"/>
        </w:rPr>
        <w:t xml:space="preserve">Формирование речевых, интеллектуальных и познавательных способностей младших школьников, а также их </w:t>
      </w:r>
      <w:proofErr w:type="spellStart"/>
      <w:r w:rsidRPr="00382749">
        <w:rPr>
          <w:color w:val="000000"/>
        </w:rPr>
        <w:t>общеучебных</w:t>
      </w:r>
      <w:proofErr w:type="spellEnd"/>
      <w:r w:rsidRPr="00382749">
        <w:rPr>
          <w:color w:val="000000"/>
        </w:rPr>
        <w:t xml:space="preserve"> умений.</w:t>
      </w:r>
    </w:p>
    <w:p w:rsidR="00382749" w:rsidRPr="00382749" w:rsidRDefault="00382749" w:rsidP="00382749">
      <w:pPr>
        <w:pStyle w:val="a3"/>
        <w:shd w:val="clear" w:color="auto" w:fill="FFFFFF"/>
        <w:spacing w:before="0" w:beforeAutospacing="0" w:after="136" w:afterAutospacing="0"/>
        <w:rPr>
          <w:color w:val="000000"/>
        </w:rPr>
      </w:pPr>
      <w:r w:rsidRPr="00382749">
        <w:rPr>
          <w:b/>
          <w:bCs/>
          <w:color w:val="000000"/>
        </w:rPr>
        <w:t>Развивающий аспект обучения</w:t>
      </w:r>
      <w:r w:rsidRPr="00382749">
        <w:rPr>
          <w:color w:val="000000"/>
        </w:rPr>
        <w:t xml:space="preserve"> предполагает развитие речевых и мыслительных способностей детей. Изучение иностранного языка на ранних этапах способствует формированию </w:t>
      </w:r>
      <w:proofErr w:type="spellStart"/>
      <w:r w:rsidRPr="00382749">
        <w:rPr>
          <w:color w:val="000000"/>
        </w:rPr>
        <w:t>коммуникативности</w:t>
      </w:r>
      <w:proofErr w:type="spellEnd"/>
      <w:r w:rsidRPr="00382749">
        <w:rPr>
          <w:color w:val="000000"/>
        </w:rPr>
        <w:t xml:space="preserve"> как свойства личности, произвольности внимания и запоминания, лингвистической наблюдательности, самостоятельности, планирования речи, самоконтроля.</w:t>
      </w:r>
    </w:p>
    <w:p w:rsidR="00382749" w:rsidRPr="00382749" w:rsidRDefault="00382749" w:rsidP="00382749">
      <w:pPr>
        <w:pStyle w:val="a3"/>
        <w:shd w:val="clear" w:color="auto" w:fill="FFFFFF"/>
        <w:spacing w:before="0" w:beforeAutospacing="0" w:after="136" w:afterAutospacing="0"/>
        <w:rPr>
          <w:color w:val="000000"/>
        </w:rPr>
      </w:pPr>
      <w:r w:rsidRPr="00382749">
        <w:rPr>
          <w:color w:val="000000"/>
        </w:rPr>
        <w:t>Необходима опора на опыт учащихся в родном языке, которая подразумевает познавательную активность детей по отношению к явлениям родного и английского языка. Опора на эмпирические представления ребенка о системе родного языка, формирование через низ аналогичных представлений в иностранном языке.</w:t>
      </w:r>
    </w:p>
    <w:p w:rsidR="00382749" w:rsidRPr="00382749" w:rsidRDefault="00382749" w:rsidP="00382749">
      <w:pPr>
        <w:pStyle w:val="a3"/>
        <w:shd w:val="clear" w:color="auto" w:fill="FFFFFF"/>
        <w:spacing w:before="0" w:beforeAutospacing="0" w:after="136" w:afterAutospacing="0"/>
        <w:rPr>
          <w:color w:val="000000"/>
        </w:rPr>
      </w:pPr>
      <w:r w:rsidRPr="00382749">
        <w:rPr>
          <w:i/>
          <w:iCs/>
          <w:color w:val="000000"/>
        </w:rPr>
        <w:t>Индивидуализация</w:t>
      </w:r>
      <w:r w:rsidRPr="00382749">
        <w:rPr>
          <w:color w:val="000000"/>
        </w:rPr>
        <w:t xml:space="preserve"> процесса обучения исходя из интересов детей, их </w:t>
      </w:r>
      <w:proofErr w:type="spellStart"/>
      <w:r w:rsidRPr="00382749">
        <w:rPr>
          <w:color w:val="000000"/>
        </w:rPr>
        <w:t>общеинтеллектуальной</w:t>
      </w:r>
      <w:proofErr w:type="spellEnd"/>
      <w:r w:rsidRPr="00382749">
        <w:rPr>
          <w:color w:val="000000"/>
        </w:rPr>
        <w:t xml:space="preserve"> и речевой подготовки, а также типологических и возрастных особенностей.</w:t>
      </w:r>
    </w:p>
    <w:p w:rsidR="00382749" w:rsidRPr="00382749" w:rsidRDefault="00382749" w:rsidP="00382749">
      <w:pPr>
        <w:pStyle w:val="a3"/>
        <w:shd w:val="clear" w:color="auto" w:fill="FFFFFF"/>
        <w:spacing w:before="0" w:beforeAutospacing="0" w:after="136" w:afterAutospacing="0"/>
        <w:rPr>
          <w:color w:val="000000"/>
        </w:rPr>
      </w:pPr>
      <w:r w:rsidRPr="00382749">
        <w:rPr>
          <w:i/>
          <w:iCs/>
          <w:color w:val="000000"/>
        </w:rPr>
        <w:t>Интенсификация</w:t>
      </w:r>
      <w:r w:rsidRPr="00382749">
        <w:rPr>
          <w:color w:val="000000"/>
        </w:rPr>
        <w:t xml:space="preserve"> процесса обучения осуществляется за счет использования разных приемов: учебных игр, драматизации, </w:t>
      </w:r>
      <w:proofErr w:type="spellStart"/>
      <w:r w:rsidRPr="00382749">
        <w:rPr>
          <w:color w:val="000000"/>
        </w:rPr>
        <w:t>инсценирования</w:t>
      </w:r>
      <w:proofErr w:type="spellEnd"/>
      <w:r w:rsidRPr="00382749">
        <w:rPr>
          <w:color w:val="000000"/>
        </w:rPr>
        <w:t>, а так же использования в обучении современных компьютерных технологий, цифровых образовательных ресурсов.</w:t>
      </w:r>
    </w:p>
    <w:p w:rsidR="00382749" w:rsidRPr="00382749" w:rsidRDefault="00382749" w:rsidP="00382749">
      <w:pPr>
        <w:pStyle w:val="a3"/>
        <w:shd w:val="clear" w:color="auto" w:fill="FFFFFF"/>
        <w:spacing w:before="0" w:beforeAutospacing="0" w:after="136" w:afterAutospacing="0"/>
        <w:rPr>
          <w:color w:val="000000"/>
        </w:rPr>
      </w:pPr>
      <w:r w:rsidRPr="00382749">
        <w:rPr>
          <w:color w:val="000000"/>
        </w:rPr>
        <w:t>Необходимость широкой опоры на зрительную, слуховую и моторную наглядность, которая не только стимулирует разные анализаторы, но и мобилизует разные виду памяти, включая двигательную.</w:t>
      </w:r>
    </w:p>
    <w:p w:rsidR="00382749" w:rsidRPr="00382749" w:rsidRDefault="00382749" w:rsidP="00382749">
      <w:pPr>
        <w:pStyle w:val="a3"/>
        <w:shd w:val="clear" w:color="auto" w:fill="FFFFFF"/>
        <w:spacing w:before="0" w:beforeAutospacing="0" w:after="136" w:afterAutospacing="0"/>
        <w:rPr>
          <w:color w:val="000000"/>
        </w:rPr>
      </w:pPr>
      <w:r w:rsidRPr="00382749">
        <w:rPr>
          <w:color w:val="000000"/>
        </w:rPr>
        <w:t>Сочетание разных организационных форм работы: индивидуальных, парных, групповых, коллективных, а также отчетного мероприятия в виде праздника на английском языке.</w:t>
      </w:r>
    </w:p>
    <w:p w:rsidR="00382749" w:rsidRPr="00382749" w:rsidRDefault="00382749" w:rsidP="00382749">
      <w:pPr>
        <w:pStyle w:val="a3"/>
        <w:shd w:val="clear" w:color="auto" w:fill="FFFFFF"/>
        <w:spacing w:before="0" w:beforeAutospacing="0" w:after="136" w:afterAutospacing="0"/>
        <w:rPr>
          <w:color w:val="000000"/>
        </w:rPr>
      </w:pPr>
      <w:r w:rsidRPr="00382749">
        <w:rPr>
          <w:b/>
          <w:bCs/>
          <w:i/>
          <w:iCs/>
          <w:color w:val="000000"/>
        </w:rPr>
        <w:t>Задачи:</w:t>
      </w:r>
      <w:r w:rsidRPr="00382749">
        <w:rPr>
          <w:color w:val="000000"/>
        </w:rPr>
        <w:br/>
      </w:r>
      <w:r w:rsidRPr="00382749">
        <w:rPr>
          <w:b/>
          <w:bCs/>
          <w:i/>
          <w:iCs/>
          <w:color w:val="000000"/>
          <w:u w:val="single"/>
        </w:rPr>
        <w:t>Образовательные:</w:t>
      </w:r>
    </w:p>
    <w:p w:rsidR="00382749" w:rsidRPr="00382749" w:rsidRDefault="00382749" w:rsidP="00382749">
      <w:pPr>
        <w:pStyle w:val="a3"/>
        <w:numPr>
          <w:ilvl w:val="0"/>
          <w:numId w:val="4"/>
        </w:numPr>
        <w:shd w:val="clear" w:color="auto" w:fill="FFFFFF"/>
        <w:spacing w:before="0" w:beforeAutospacing="0" w:after="136" w:afterAutospacing="0"/>
        <w:rPr>
          <w:color w:val="000000"/>
        </w:rPr>
      </w:pPr>
      <w:r w:rsidRPr="00382749">
        <w:rPr>
          <w:color w:val="000000"/>
        </w:rPr>
        <w:t>приобщить ребенка к самостоятельному решению коммуникативных задач на английском языке в рамках изученной тематики;</w:t>
      </w:r>
    </w:p>
    <w:p w:rsidR="00382749" w:rsidRPr="00382749" w:rsidRDefault="00382749" w:rsidP="00382749">
      <w:pPr>
        <w:pStyle w:val="a3"/>
        <w:numPr>
          <w:ilvl w:val="0"/>
          <w:numId w:val="4"/>
        </w:numPr>
        <w:shd w:val="clear" w:color="auto" w:fill="FFFFFF"/>
        <w:spacing w:before="0" w:beforeAutospacing="0" w:after="136" w:afterAutospacing="0"/>
        <w:rPr>
          <w:color w:val="000000"/>
        </w:rPr>
      </w:pPr>
      <w:r w:rsidRPr="00382749">
        <w:rPr>
          <w:color w:val="000000"/>
        </w:rPr>
        <w:t>научить элементарной диалогической и монологической речи;</w:t>
      </w:r>
    </w:p>
    <w:p w:rsidR="00382749" w:rsidRPr="00382749" w:rsidRDefault="00382749" w:rsidP="00382749">
      <w:pPr>
        <w:pStyle w:val="a3"/>
        <w:numPr>
          <w:ilvl w:val="0"/>
          <w:numId w:val="4"/>
        </w:numPr>
        <w:shd w:val="clear" w:color="auto" w:fill="FFFFFF"/>
        <w:spacing w:before="0" w:beforeAutospacing="0" w:after="136" w:afterAutospacing="0"/>
        <w:rPr>
          <w:color w:val="000000"/>
        </w:rPr>
      </w:pPr>
      <w:r w:rsidRPr="00382749">
        <w:rPr>
          <w:color w:val="000000"/>
        </w:rPr>
        <w:t>выработать у учащихся навыки правильного произношения английских звуков и правильного интонирования высказывания;</w:t>
      </w:r>
    </w:p>
    <w:p w:rsidR="00382749" w:rsidRPr="00382749" w:rsidRDefault="00382749" w:rsidP="00382749">
      <w:pPr>
        <w:pStyle w:val="a3"/>
        <w:shd w:val="clear" w:color="auto" w:fill="FFFFFF"/>
        <w:spacing w:before="0" w:beforeAutospacing="0" w:after="136" w:afterAutospacing="0"/>
        <w:rPr>
          <w:color w:val="000000"/>
        </w:rPr>
      </w:pPr>
      <w:r w:rsidRPr="00382749">
        <w:rPr>
          <w:b/>
          <w:bCs/>
          <w:i/>
          <w:iCs/>
          <w:color w:val="000000"/>
          <w:u w:val="single"/>
        </w:rPr>
        <w:t>Развивающие:</w:t>
      </w:r>
    </w:p>
    <w:p w:rsidR="00382749" w:rsidRPr="00382749" w:rsidRDefault="00382749" w:rsidP="00382749">
      <w:pPr>
        <w:pStyle w:val="a3"/>
        <w:numPr>
          <w:ilvl w:val="0"/>
          <w:numId w:val="5"/>
        </w:numPr>
        <w:shd w:val="clear" w:color="auto" w:fill="FFFFFF"/>
        <w:spacing w:before="0" w:beforeAutospacing="0" w:after="136" w:afterAutospacing="0"/>
        <w:rPr>
          <w:color w:val="000000"/>
        </w:rPr>
      </w:pPr>
      <w:r w:rsidRPr="00382749">
        <w:rPr>
          <w:color w:val="000000"/>
        </w:rPr>
        <w:t>создать условия для полноценного и своевременного психологического развития ребенка;</w:t>
      </w:r>
    </w:p>
    <w:p w:rsidR="00382749" w:rsidRPr="00382749" w:rsidRDefault="00382749" w:rsidP="00382749">
      <w:pPr>
        <w:pStyle w:val="a3"/>
        <w:numPr>
          <w:ilvl w:val="0"/>
          <w:numId w:val="5"/>
        </w:numPr>
        <w:shd w:val="clear" w:color="auto" w:fill="FFFFFF"/>
        <w:spacing w:before="0" w:beforeAutospacing="0" w:after="136" w:afterAutospacing="0"/>
        <w:rPr>
          <w:color w:val="000000"/>
        </w:rPr>
      </w:pPr>
      <w:r w:rsidRPr="00382749">
        <w:rPr>
          <w:color w:val="000000"/>
        </w:rPr>
        <w:t>развивать мышление, память, воображение, волю;</w:t>
      </w:r>
    </w:p>
    <w:p w:rsidR="00382749" w:rsidRPr="00382749" w:rsidRDefault="00382749" w:rsidP="00382749">
      <w:pPr>
        <w:pStyle w:val="a3"/>
        <w:numPr>
          <w:ilvl w:val="0"/>
          <w:numId w:val="5"/>
        </w:numPr>
        <w:shd w:val="clear" w:color="auto" w:fill="FFFFFF"/>
        <w:spacing w:before="0" w:beforeAutospacing="0" w:after="136" w:afterAutospacing="0"/>
        <w:rPr>
          <w:color w:val="000000"/>
        </w:rPr>
      </w:pPr>
      <w:r w:rsidRPr="00382749">
        <w:rPr>
          <w:color w:val="000000"/>
        </w:rPr>
        <w:t>расширять кругозор учащихся;</w:t>
      </w:r>
    </w:p>
    <w:p w:rsidR="00382749" w:rsidRPr="00382749" w:rsidRDefault="00382749" w:rsidP="00382749">
      <w:pPr>
        <w:pStyle w:val="a3"/>
        <w:numPr>
          <w:ilvl w:val="0"/>
          <w:numId w:val="5"/>
        </w:numPr>
        <w:shd w:val="clear" w:color="auto" w:fill="FFFFFF"/>
        <w:spacing w:before="0" w:beforeAutospacing="0" w:after="136" w:afterAutospacing="0"/>
        <w:rPr>
          <w:color w:val="000000"/>
        </w:rPr>
      </w:pPr>
      <w:r w:rsidRPr="00382749">
        <w:rPr>
          <w:color w:val="000000"/>
        </w:rPr>
        <w:t>формировать мотивацию к познанию и творчеству;</w:t>
      </w:r>
    </w:p>
    <w:p w:rsidR="00382749" w:rsidRPr="00382749" w:rsidRDefault="00382749" w:rsidP="00382749">
      <w:pPr>
        <w:pStyle w:val="a3"/>
        <w:numPr>
          <w:ilvl w:val="0"/>
          <w:numId w:val="5"/>
        </w:numPr>
        <w:shd w:val="clear" w:color="auto" w:fill="FFFFFF"/>
        <w:spacing w:before="0" w:beforeAutospacing="0" w:after="136" w:afterAutospacing="0"/>
        <w:rPr>
          <w:color w:val="000000"/>
        </w:rPr>
      </w:pPr>
      <w:r w:rsidRPr="00382749">
        <w:rPr>
          <w:color w:val="000000"/>
        </w:rPr>
        <w:t>ознакомить с культурой, традициями и обычаями страны изучаемого языка;</w:t>
      </w:r>
    </w:p>
    <w:p w:rsidR="00382749" w:rsidRPr="00382749" w:rsidRDefault="00382749" w:rsidP="00382749">
      <w:pPr>
        <w:pStyle w:val="a3"/>
        <w:numPr>
          <w:ilvl w:val="0"/>
          <w:numId w:val="5"/>
        </w:numPr>
        <w:shd w:val="clear" w:color="auto" w:fill="FFFFFF"/>
        <w:spacing w:before="0" w:beforeAutospacing="0" w:after="136" w:afterAutospacing="0"/>
        <w:rPr>
          <w:color w:val="000000"/>
        </w:rPr>
      </w:pPr>
      <w:r w:rsidRPr="00382749">
        <w:rPr>
          <w:color w:val="000000"/>
        </w:rPr>
        <w:lastRenderedPageBreak/>
        <w:t> развивать фонематический слух;</w:t>
      </w:r>
    </w:p>
    <w:p w:rsidR="00382749" w:rsidRPr="00382749" w:rsidRDefault="00382749" w:rsidP="00382749">
      <w:pPr>
        <w:pStyle w:val="a3"/>
        <w:shd w:val="clear" w:color="auto" w:fill="FFFFFF"/>
        <w:spacing w:before="0" w:beforeAutospacing="0" w:after="136" w:afterAutospacing="0"/>
        <w:rPr>
          <w:color w:val="000000"/>
        </w:rPr>
      </w:pPr>
      <w:r w:rsidRPr="00382749">
        <w:rPr>
          <w:b/>
          <w:bCs/>
          <w:i/>
          <w:iCs/>
          <w:color w:val="000000"/>
          <w:u w:val="single"/>
        </w:rPr>
        <w:t>Воспитательные:</w:t>
      </w:r>
    </w:p>
    <w:p w:rsidR="00382749" w:rsidRPr="00382749" w:rsidRDefault="00382749" w:rsidP="00382749">
      <w:pPr>
        <w:pStyle w:val="a3"/>
        <w:numPr>
          <w:ilvl w:val="0"/>
          <w:numId w:val="6"/>
        </w:numPr>
        <w:shd w:val="clear" w:color="auto" w:fill="FFFFFF"/>
        <w:spacing w:before="0" w:beforeAutospacing="0" w:after="136" w:afterAutospacing="0"/>
        <w:rPr>
          <w:color w:val="000000"/>
        </w:rPr>
      </w:pPr>
      <w:r w:rsidRPr="00382749">
        <w:rPr>
          <w:color w:val="000000"/>
        </w:rPr>
        <w:t>формировать гражданскую идентичность, чувства патриотизма и гордости за свой народ, свой край, свою страну; помочь лучше осознать свою этническую и национальную принадлежность;</w:t>
      </w:r>
    </w:p>
    <w:p w:rsidR="00382749" w:rsidRPr="00382749" w:rsidRDefault="00382749" w:rsidP="00382749">
      <w:pPr>
        <w:pStyle w:val="a3"/>
        <w:numPr>
          <w:ilvl w:val="0"/>
          <w:numId w:val="6"/>
        </w:numPr>
        <w:shd w:val="clear" w:color="auto" w:fill="FFFFFF"/>
        <w:spacing w:before="0" w:beforeAutospacing="0" w:after="136" w:afterAutospacing="0"/>
        <w:rPr>
          <w:color w:val="000000"/>
        </w:rPr>
      </w:pPr>
      <w:r w:rsidRPr="00382749">
        <w:rPr>
          <w:color w:val="000000"/>
        </w:rPr>
        <w:t>формировать активную жизненную позицию;</w:t>
      </w:r>
    </w:p>
    <w:p w:rsidR="00382749" w:rsidRPr="00382749" w:rsidRDefault="00382749" w:rsidP="00382749">
      <w:pPr>
        <w:pStyle w:val="a3"/>
        <w:numPr>
          <w:ilvl w:val="0"/>
          <w:numId w:val="6"/>
        </w:numPr>
        <w:shd w:val="clear" w:color="auto" w:fill="FFFFFF"/>
        <w:spacing w:before="0" w:beforeAutospacing="0" w:after="136" w:afterAutospacing="0"/>
        <w:rPr>
          <w:color w:val="000000"/>
        </w:rPr>
      </w:pPr>
      <w:r w:rsidRPr="00382749">
        <w:rPr>
          <w:color w:val="000000"/>
        </w:rPr>
        <w:t>воспитывать уважение к образу жизни людей страны изучаемого языка;</w:t>
      </w:r>
    </w:p>
    <w:p w:rsidR="00382749" w:rsidRPr="00382749" w:rsidRDefault="00382749" w:rsidP="00382749">
      <w:pPr>
        <w:pStyle w:val="a3"/>
        <w:numPr>
          <w:ilvl w:val="0"/>
          <w:numId w:val="6"/>
        </w:numPr>
        <w:shd w:val="clear" w:color="auto" w:fill="FFFFFF"/>
        <w:spacing w:before="0" w:beforeAutospacing="0" w:after="136" w:afterAutospacing="0"/>
        <w:rPr>
          <w:color w:val="000000"/>
        </w:rPr>
      </w:pPr>
      <w:r w:rsidRPr="00382749">
        <w:rPr>
          <w:color w:val="000000"/>
        </w:rPr>
        <w:t>воспитывать чувство толерантности.</w:t>
      </w:r>
    </w:p>
    <w:p w:rsidR="00382749" w:rsidRPr="00382749" w:rsidRDefault="00382749" w:rsidP="00382749">
      <w:pPr>
        <w:pStyle w:val="a3"/>
        <w:shd w:val="clear" w:color="auto" w:fill="FFFFFF"/>
        <w:spacing w:before="0" w:beforeAutospacing="0" w:after="136" w:afterAutospacing="0"/>
        <w:rPr>
          <w:color w:val="000000"/>
        </w:rPr>
      </w:pPr>
      <w:r w:rsidRPr="00382749">
        <w:rPr>
          <w:color w:val="000000"/>
        </w:rPr>
        <w:t>Работа над </w:t>
      </w:r>
      <w:r w:rsidRPr="00382749">
        <w:rPr>
          <w:i/>
          <w:iCs/>
          <w:color w:val="000000"/>
        </w:rPr>
        <w:t>произношением</w:t>
      </w:r>
      <w:r w:rsidRPr="00382749">
        <w:rPr>
          <w:color w:val="000000"/>
        </w:rPr>
        <w:t xml:space="preserve"> должна строиться исходя из особенностей английских звуков с учетом русского языка. На протяжении всего курса учителю следует самым внимательным образом следить за произношением учащихся. На каждом уроке следует проводить специальную фонетическую зарядку, материалом для которой могут быть уже проработанные звуки, слова, словосочетания, предложения и даже целые рифмовки, стишки. Нужно учить детей слушать и слышать, а также точно имитировать </w:t>
      </w:r>
      <w:proofErr w:type="gramStart"/>
      <w:r w:rsidRPr="00382749">
        <w:rPr>
          <w:color w:val="000000"/>
        </w:rPr>
        <w:t>услышанное</w:t>
      </w:r>
      <w:proofErr w:type="gramEnd"/>
      <w:r w:rsidRPr="00382749">
        <w:rPr>
          <w:color w:val="000000"/>
        </w:rPr>
        <w:t>.</w:t>
      </w:r>
    </w:p>
    <w:p w:rsidR="00382749" w:rsidRPr="00382749" w:rsidRDefault="00382749" w:rsidP="00382749">
      <w:pPr>
        <w:pStyle w:val="a3"/>
        <w:shd w:val="clear" w:color="auto" w:fill="FFFFFF"/>
        <w:spacing w:before="0" w:beforeAutospacing="0" w:after="136" w:afterAutospacing="0"/>
        <w:rPr>
          <w:color w:val="000000"/>
        </w:rPr>
      </w:pPr>
      <w:r w:rsidRPr="00382749">
        <w:rPr>
          <w:color w:val="000000"/>
        </w:rPr>
        <w:t>Для </w:t>
      </w:r>
      <w:r w:rsidRPr="00382749">
        <w:rPr>
          <w:i/>
          <w:iCs/>
          <w:color w:val="000000"/>
        </w:rPr>
        <w:t>развития</w:t>
      </w:r>
      <w:r w:rsidRPr="00382749">
        <w:rPr>
          <w:color w:val="000000"/>
        </w:rPr>
        <w:t> ребенка крайне важным является и постепенное развитие произвольного внимания и запоминания, так как у детей данного возраста все еще преобладают соответствующие непроизвольные механизмы.</w:t>
      </w:r>
    </w:p>
    <w:p w:rsidR="00382749" w:rsidRPr="00382749" w:rsidRDefault="00382749" w:rsidP="00382749">
      <w:pPr>
        <w:pStyle w:val="a3"/>
        <w:shd w:val="clear" w:color="auto" w:fill="FFFFFF"/>
        <w:spacing w:before="0" w:beforeAutospacing="0" w:after="136" w:afterAutospacing="0"/>
        <w:rPr>
          <w:color w:val="000000"/>
        </w:rPr>
      </w:pPr>
      <w:r w:rsidRPr="00382749">
        <w:rPr>
          <w:color w:val="000000"/>
        </w:rPr>
        <w:t>     Систематическое повторение необходимо для развития способностей детей: обобщать, анализировать, систематизировать, абстрагировать. </w:t>
      </w:r>
    </w:p>
    <w:p w:rsidR="00382749" w:rsidRPr="00382749" w:rsidRDefault="00382749" w:rsidP="00382749">
      <w:pPr>
        <w:pStyle w:val="a3"/>
        <w:shd w:val="clear" w:color="auto" w:fill="FFFFFF"/>
        <w:spacing w:before="0" w:beforeAutospacing="0" w:after="136" w:afterAutospacing="0"/>
        <w:rPr>
          <w:color w:val="000000"/>
        </w:rPr>
      </w:pPr>
      <w:r w:rsidRPr="00382749">
        <w:rPr>
          <w:color w:val="000000"/>
        </w:rPr>
        <w:t>Дидактический материал, используемый в процессе обучения иностранному языку на начальном этапе, собран на основе многолетнего опыта работы в школе.</w:t>
      </w:r>
    </w:p>
    <w:p w:rsidR="00382749" w:rsidRPr="00382749" w:rsidRDefault="00382749" w:rsidP="00382749">
      <w:pPr>
        <w:pStyle w:val="a3"/>
        <w:shd w:val="clear" w:color="auto" w:fill="FFFFFF"/>
        <w:spacing w:before="0" w:beforeAutospacing="0" w:after="136" w:afterAutospacing="0"/>
        <w:rPr>
          <w:color w:val="000000"/>
        </w:rPr>
      </w:pPr>
      <w:r w:rsidRPr="00382749">
        <w:rPr>
          <w:color w:val="000000"/>
        </w:rPr>
        <w:t>Учитель развивает языковую компетенцию, что помогает улучшать и качественно повышать коммуникативные способности учащихся. Отдельно проверяется и обогащается знание ключевой лексики по предложенным темам. Рисунки, демонстрирующие обсуждаемые объекты, существенно приблизят понимание ребятами темы занятий. По мере необходимости учащиеся могут делать свои собственные карточки, демонстрирующие тему беседы.</w:t>
      </w:r>
    </w:p>
    <w:p w:rsidR="00382749" w:rsidRPr="00382749" w:rsidRDefault="00382749" w:rsidP="00382749">
      <w:pPr>
        <w:pStyle w:val="a3"/>
        <w:shd w:val="clear" w:color="auto" w:fill="FFFFFF"/>
        <w:spacing w:before="0" w:beforeAutospacing="0" w:after="136" w:afterAutospacing="0"/>
        <w:rPr>
          <w:color w:val="000000"/>
        </w:rPr>
      </w:pPr>
      <w:proofErr w:type="spellStart"/>
      <w:r w:rsidRPr="00382749">
        <w:rPr>
          <w:b/>
          <w:bCs/>
          <w:color w:val="000000"/>
        </w:rPr>
        <w:t>Здоровьесбережение</w:t>
      </w:r>
      <w:proofErr w:type="spellEnd"/>
      <w:r w:rsidRPr="00382749">
        <w:rPr>
          <w:b/>
          <w:bCs/>
          <w:color w:val="000000"/>
        </w:rPr>
        <w:t>:</w:t>
      </w:r>
    </w:p>
    <w:p w:rsidR="00382749" w:rsidRPr="00382749" w:rsidRDefault="00382749" w:rsidP="00382749">
      <w:pPr>
        <w:pStyle w:val="a3"/>
        <w:numPr>
          <w:ilvl w:val="0"/>
          <w:numId w:val="7"/>
        </w:numPr>
        <w:shd w:val="clear" w:color="auto" w:fill="FFFFFF"/>
        <w:spacing w:before="0" w:beforeAutospacing="0" w:after="136" w:afterAutospacing="0"/>
        <w:rPr>
          <w:color w:val="000000"/>
        </w:rPr>
      </w:pPr>
      <w:r w:rsidRPr="00382749">
        <w:rPr>
          <w:color w:val="000000"/>
        </w:rPr>
        <w:t>применять профилактику умственного перенапряжения путем смены деятельности;</w:t>
      </w:r>
    </w:p>
    <w:p w:rsidR="00382749" w:rsidRPr="00382749" w:rsidRDefault="00382749" w:rsidP="00382749">
      <w:pPr>
        <w:pStyle w:val="a3"/>
        <w:numPr>
          <w:ilvl w:val="0"/>
          <w:numId w:val="7"/>
        </w:numPr>
        <w:shd w:val="clear" w:color="auto" w:fill="FFFFFF"/>
        <w:spacing w:before="0" w:beforeAutospacing="0" w:after="136" w:afterAutospacing="0"/>
        <w:rPr>
          <w:color w:val="000000"/>
        </w:rPr>
      </w:pPr>
      <w:r w:rsidRPr="00382749">
        <w:rPr>
          <w:color w:val="000000"/>
        </w:rPr>
        <w:t>создавать атмосферу психологического комфорта;</w:t>
      </w:r>
    </w:p>
    <w:p w:rsidR="00382749" w:rsidRPr="00382749" w:rsidRDefault="00382749" w:rsidP="00382749">
      <w:pPr>
        <w:pStyle w:val="a3"/>
        <w:numPr>
          <w:ilvl w:val="0"/>
          <w:numId w:val="7"/>
        </w:numPr>
        <w:shd w:val="clear" w:color="auto" w:fill="FFFFFF"/>
        <w:spacing w:before="0" w:beforeAutospacing="0" w:after="136" w:afterAutospacing="0"/>
        <w:rPr>
          <w:color w:val="000000"/>
        </w:rPr>
      </w:pPr>
      <w:r w:rsidRPr="00382749">
        <w:rPr>
          <w:color w:val="000000"/>
        </w:rPr>
        <w:t>использовать физкультминутки.</w:t>
      </w:r>
    </w:p>
    <w:p w:rsidR="00382749" w:rsidRPr="00382749" w:rsidRDefault="00382749" w:rsidP="00382749">
      <w:pPr>
        <w:pStyle w:val="a3"/>
        <w:shd w:val="clear" w:color="auto" w:fill="FFFFFF"/>
        <w:spacing w:before="0" w:beforeAutospacing="0" w:after="136" w:afterAutospacing="0"/>
        <w:rPr>
          <w:color w:val="000000"/>
        </w:rPr>
      </w:pPr>
      <w:r w:rsidRPr="00382749">
        <w:rPr>
          <w:color w:val="000000"/>
        </w:rPr>
        <w:t>При разработке программы учитывались следующие </w:t>
      </w:r>
      <w:r w:rsidRPr="00382749">
        <w:rPr>
          <w:b/>
          <w:bCs/>
          <w:color w:val="000000"/>
        </w:rPr>
        <w:t>принципы обучения иностранному языку</w:t>
      </w:r>
      <w:r w:rsidRPr="00382749">
        <w:rPr>
          <w:color w:val="000000"/>
        </w:rPr>
        <w:t> детей младшего школьного возраста:</w:t>
      </w:r>
    </w:p>
    <w:p w:rsidR="00382749" w:rsidRPr="00382749" w:rsidRDefault="00382749" w:rsidP="00382749">
      <w:pPr>
        <w:pStyle w:val="a3"/>
        <w:numPr>
          <w:ilvl w:val="0"/>
          <w:numId w:val="8"/>
        </w:numPr>
        <w:shd w:val="clear" w:color="auto" w:fill="FFFFFF"/>
        <w:spacing w:before="0" w:beforeAutospacing="0" w:after="136" w:afterAutospacing="0"/>
        <w:rPr>
          <w:color w:val="000000"/>
        </w:rPr>
      </w:pPr>
      <w:r w:rsidRPr="00382749">
        <w:rPr>
          <w:i/>
          <w:iCs/>
          <w:color w:val="000000"/>
        </w:rPr>
        <w:t>принцип деятельности</w:t>
      </w:r>
      <w:r w:rsidRPr="00382749">
        <w:rPr>
          <w:color w:val="000000"/>
        </w:rPr>
        <w:t xml:space="preserve">, </w:t>
      </w:r>
      <w:proofErr w:type="gramStart"/>
      <w:r w:rsidRPr="00382749">
        <w:rPr>
          <w:color w:val="000000"/>
        </w:rPr>
        <w:t>включающим</w:t>
      </w:r>
      <w:proofErr w:type="gramEnd"/>
      <w:r w:rsidRPr="00382749">
        <w:rPr>
          <w:color w:val="000000"/>
        </w:rPr>
        <w:t xml:space="preserve"> ребенка в </w:t>
      </w:r>
      <w:proofErr w:type="spellStart"/>
      <w:r w:rsidRPr="00382749">
        <w:rPr>
          <w:color w:val="000000"/>
        </w:rPr>
        <w:t>учебно</w:t>
      </w:r>
      <w:proofErr w:type="spellEnd"/>
      <w:r w:rsidRPr="00382749">
        <w:rPr>
          <w:color w:val="000000"/>
        </w:rPr>
        <w:t xml:space="preserve"> – познавательную деятельность;</w:t>
      </w:r>
    </w:p>
    <w:p w:rsidR="00382749" w:rsidRPr="00382749" w:rsidRDefault="00382749" w:rsidP="00382749">
      <w:pPr>
        <w:pStyle w:val="a3"/>
        <w:numPr>
          <w:ilvl w:val="0"/>
          <w:numId w:val="8"/>
        </w:numPr>
        <w:shd w:val="clear" w:color="auto" w:fill="FFFFFF"/>
        <w:spacing w:before="0" w:beforeAutospacing="0" w:after="136" w:afterAutospacing="0"/>
        <w:rPr>
          <w:color w:val="000000"/>
        </w:rPr>
      </w:pPr>
      <w:r w:rsidRPr="00382749">
        <w:rPr>
          <w:i/>
          <w:iCs/>
          <w:color w:val="000000"/>
        </w:rPr>
        <w:t>принцип целостного представления о мире</w:t>
      </w:r>
      <w:r w:rsidRPr="00382749">
        <w:rPr>
          <w:color w:val="000000"/>
        </w:rPr>
        <w:t>, формирующий не только научную картину мира, но и личностное отношение учащихся к полученным знаниям, а также умение их применять;</w:t>
      </w:r>
    </w:p>
    <w:p w:rsidR="00382749" w:rsidRPr="00382749" w:rsidRDefault="00382749" w:rsidP="00382749">
      <w:pPr>
        <w:pStyle w:val="a3"/>
        <w:numPr>
          <w:ilvl w:val="0"/>
          <w:numId w:val="8"/>
        </w:numPr>
        <w:shd w:val="clear" w:color="auto" w:fill="FFFFFF"/>
        <w:spacing w:before="0" w:beforeAutospacing="0" w:after="136" w:afterAutospacing="0"/>
        <w:rPr>
          <w:color w:val="000000"/>
        </w:rPr>
      </w:pPr>
      <w:r w:rsidRPr="00382749">
        <w:rPr>
          <w:i/>
          <w:iCs/>
          <w:color w:val="000000"/>
        </w:rPr>
        <w:t>принцип преемственности,</w:t>
      </w:r>
      <w:r w:rsidRPr="00382749">
        <w:rPr>
          <w:color w:val="000000"/>
        </w:rPr>
        <w:t xml:space="preserve"> подчеркивающий пропедевтическое значение начального образования для формирования готовности к дальнейшему обучению и реализующий </w:t>
      </w:r>
      <w:proofErr w:type="spellStart"/>
      <w:r w:rsidRPr="00382749">
        <w:rPr>
          <w:color w:val="000000"/>
        </w:rPr>
        <w:t>межпредметные</w:t>
      </w:r>
      <w:proofErr w:type="spellEnd"/>
      <w:r w:rsidRPr="00382749">
        <w:rPr>
          <w:color w:val="000000"/>
        </w:rPr>
        <w:t xml:space="preserve"> и </w:t>
      </w:r>
      <w:proofErr w:type="spellStart"/>
      <w:r w:rsidRPr="00382749">
        <w:rPr>
          <w:color w:val="000000"/>
        </w:rPr>
        <w:t>внутрипредметные</w:t>
      </w:r>
      <w:proofErr w:type="spellEnd"/>
      <w:r w:rsidRPr="00382749">
        <w:rPr>
          <w:color w:val="000000"/>
        </w:rPr>
        <w:t xml:space="preserve"> связи в содержании образования;</w:t>
      </w:r>
    </w:p>
    <w:p w:rsidR="00382749" w:rsidRPr="00382749" w:rsidRDefault="00382749" w:rsidP="00382749">
      <w:pPr>
        <w:pStyle w:val="a3"/>
        <w:numPr>
          <w:ilvl w:val="0"/>
          <w:numId w:val="8"/>
        </w:numPr>
        <w:shd w:val="clear" w:color="auto" w:fill="FFFFFF"/>
        <w:spacing w:before="0" w:beforeAutospacing="0" w:after="136" w:afterAutospacing="0"/>
        <w:rPr>
          <w:color w:val="000000"/>
        </w:rPr>
      </w:pPr>
      <w:r w:rsidRPr="00382749">
        <w:rPr>
          <w:i/>
          <w:iCs/>
          <w:color w:val="000000"/>
        </w:rPr>
        <w:lastRenderedPageBreak/>
        <w:t>принцип дифференциации и индивидуализации обучения</w:t>
      </w:r>
      <w:r w:rsidRPr="00382749">
        <w:rPr>
          <w:color w:val="000000"/>
        </w:rPr>
        <w:t>, помогающий выстраивать выверенные траектории личностного развития ребенка в соответствии с его способностями и возможностями;</w:t>
      </w:r>
    </w:p>
    <w:p w:rsidR="00382749" w:rsidRPr="00382749" w:rsidRDefault="00382749" w:rsidP="00382749">
      <w:pPr>
        <w:pStyle w:val="a3"/>
        <w:numPr>
          <w:ilvl w:val="0"/>
          <w:numId w:val="8"/>
        </w:numPr>
        <w:shd w:val="clear" w:color="auto" w:fill="FFFFFF"/>
        <w:spacing w:before="0" w:beforeAutospacing="0" w:after="136" w:afterAutospacing="0"/>
        <w:rPr>
          <w:color w:val="000000"/>
        </w:rPr>
      </w:pPr>
      <w:r w:rsidRPr="00382749">
        <w:rPr>
          <w:i/>
          <w:iCs/>
          <w:color w:val="000000"/>
        </w:rPr>
        <w:t>принцип творчества, </w:t>
      </w:r>
      <w:r w:rsidRPr="00382749">
        <w:rPr>
          <w:color w:val="000000"/>
        </w:rPr>
        <w:t>предполагающий максимальную ориентацию на творческое начало в учебной деятельности школьников, приобретение ими собственного опыта творческой деятельности. То есть формирование у учащихся способности самостоятельно находить решение не встречавшихся раньше задач, самостоятельное «открытие» ими новых способов действий;</w:t>
      </w:r>
    </w:p>
    <w:p w:rsidR="00382749" w:rsidRPr="00382749" w:rsidRDefault="00382749" w:rsidP="00382749">
      <w:pPr>
        <w:pStyle w:val="a3"/>
        <w:numPr>
          <w:ilvl w:val="0"/>
          <w:numId w:val="8"/>
        </w:numPr>
        <w:shd w:val="clear" w:color="auto" w:fill="FFFFFF"/>
        <w:spacing w:before="0" w:beforeAutospacing="0" w:after="136" w:afterAutospacing="0"/>
        <w:rPr>
          <w:color w:val="000000"/>
        </w:rPr>
      </w:pPr>
      <w:r w:rsidRPr="00382749">
        <w:rPr>
          <w:i/>
          <w:iCs/>
          <w:color w:val="000000"/>
        </w:rPr>
        <w:t>принцип психологической комфортности, </w:t>
      </w:r>
      <w:r w:rsidRPr="00382749">
        <w:rPr>
          <w:color w:val="000000"/>
        </w:rPr>
        <w:t xml:space="preserve">предполагающий снятие по возможности всех </w:t>
      </w:r>
      <w:proofErr w:type="spellStart"/>
      <w:r w:rsidRPr="00382749">
        <w:rPr>
          <w:color w:val="000000"/>
        </w:rPr>
        <w:t>стрессообразующих</w:t>
      </w:r>
      <w:proofErr w:type="spellEnd"/>
      <w:r w:rsidRPr="00382749">
        <w:rPr>
          <w:color w:val="000000"/>
        </w:rPr>
        <w:t xml:space="preserve"> факторов учебного процесса, создание в школе такой атмосферы, которая способствует сохранению и укреплению здоровья детей;</w:t>
      </w:r>
    </w:p>
    <w:p w:rsidR="00382749" w:rsidRPr="00382749" w:rsidRDefault="00382749" w:rsidP="00382749">
      <w:pPr>
        <w:pStyle w:val="a3"/>
        <w:numPr>
          <w:ilvl w:val="0"/>
          <w:numId w:val="8"/>
        </w:numPr>
        <w:shd w:val="clear" w:color="auto" w:fill="FFFFFF"/>
        <w:spacing w:before="0" w:beforeAutospacing="0" w:after="136" w:afterAutospacing="0"/>
        <w:rPr>
          <w:color w:val="000000"/>
        </w:rPr>
      </w:pPr>
      <w:r w:rsidRPr="00382749">
        <w:rPr>
          <w:i/>
          <w:iCs/>
          <w:color w:val="000000"/>
        </w:rPr>
        <w:t>принцип вариативности,</w:t>
      </w:r>
      <w:r w:rsidRPr="00382749">
        <w:rPr>
          <w:color w:val="000000"/>
        </w:rPr>
        <w:t> обеспечивающий право учителя на самостоятельность в выборе учебной литературы, форм и методов работы, степень их адаптации в учебном процессе.</w:t>
      </w:r>
    </w:p>
    <w:p w:rsidR="006A1954" w:rsidRPr="00382749" w:rsidRDefault="00382749" w:rsidP="006A1954">
      <w:pPr>
        <w:pStyle w:val="a3"/>
        <w:shd w:val="clear" w:color="auto" w:fill="FFFFFF"/>
        <w:spacing w:before="0" w:beforeAutospacing="0" w:after="136" w:afterAutospacing="0"/>
        <w:rPr>
          <w:color w:val="000000"/>
        </w:rPr>
      </w:pPr>
      <w:r w:rsidRPr="00382749">
        <w:rPr>
          <w:color w:val="000000"/>
        </w:rPr>
        <w:t>Каждый из перечисленных принципов направлен на достижение результата обучения, овладение детьми иностранным языком на элементарном уровне, как средством общения.</w:t>
      </w:r>
    </w:p>
    <w:p w:rsidR="00543A28" w:rsidRDefault="00543A28"/>
    <w:sectPr w:rsidR="00543A28" w:rsidSect="00543A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C17BF"/>
    <w:multiLevelType w:val="multilevel"/>
    <w:tmpl w:val="4D22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962C4F"/>
    <w:multiLevelType w:val="multilevel"/>
    <w:tmpl w:val="42BC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DB21BC"/>
    <w:multiLevelType w:val="multilevel"/>
    <w:tmpl w:val="A3DC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F306F"/>
    <w:multiLevelType w:val="multilevel"/>
    <w:tmpl w:val="7BF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0611EB"/>
    <w:multiLevelType w:val="multilevel"/>
    <w:tmpl w:val="2298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937A65"/>
    <w:multiLevelType w:val="multilevel"/>
    <w:tmpl w:val="9332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987798"/>
    <w:multiLevelType w:val="multilevel"/>
    <w:tmpl w:val="F252D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350F57"/>
    <w:multiLevelType w:val="multilevel"/>
    <w:tmpl w:val="61E8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0"/>
  </w:num>
  <w:num w:numId="5">
    <w:abstractNumId w:val="4"/>
  </w:num>
  <w:num w:numId="6">
    <w:abstractNumId w:val="2"/>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82749"/>
    <w:rsid w:val="00382749"/>
    <w:rsid w:val="004D7536"/>
    <w:rsid w:val="00543A28"/>
    <w:rsid w:val="006A1954"/>
    <w:rsid w:val="00BB657C"/>
    <w:rsid w:val="00DC6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A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27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17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1672</Words>
  <Characters>9536</Characters>
  <Application>Microsoft Office Word</Application>
  <DocSecurity>0</DocSecurity>
  <Lines>79</Lines>
  <Paragraphs>22</Paragraphs>
  <ScaleCrop>false</ScaleCrop>
  <Company/>
  <LinksUpToDate>false</LinksUpToDate>
  <CharactersWithSpaces>11186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4</cp:revision>
  <dcterms:created xsi:type="dcterms:W3CDTF">2023-08-30T16:38:00Z</dcterms:created>
  <dcterms:modified xsi:type="dcterms:W3CDTF">2023-09-24T07:42:00Z</dcterms:modified>
</cp:coreProperties>
</file>