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nos" w:ascii="Tinos" w:hAnsi="Tinos"/>
          <w:b/>
          <w:bCs/>
          <w:kern w:val="2"/>
          <w:sz w:val="28"/>
          <w:szCs w:val="28"/>
          <w:lang w:eastAsia="ru-RU"/>
        </w:rPr>
        <w:t xml:space="preserve">Всероссийская </w:t>
      </w:r>
      <w:r>
        <w:rPr>
          <w:rFonts w:eastAsia="Times New Roman" w:cs="Tinos" w:ascii="Tinos" w:hAnsi="Tinos"/>
          <w:b/>
          <w:bCs/>
          <w:kern w:val="2"/>
          <w:sz w:val="28"/>
          <w:szCs w:val="28"/>
          <w:lang w:eastAsia="ru-RU"/>
        </w:rPr>
        <w:t>горячая линия по вопросам организации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nos" w:ascii="Tinos" w:hAnsi="Tinos"/>
          <w:b/>
          <w:bCs/>
          <w:kern w:val="2"/>
          <w:sz w:val="28"/>
          <w:szCs w:val="28"/>
          <w:lang w:eastAsia="ru-RU"/>
        </w:rPr>
        <w:t xml:space="preserve">горячего </w:t>
      </w:r>
      <w:r>
        <w:rPr>
          <w:rFonts w:cs="Tinos" w:ascii="Tinos" w:hAnsi="Tinos"/>
          <w:b/>
          <w:bCs/>
          <w:sz w:val="28"/>
          <w:szCs w:val="28"/>
        </w:rPr>
        <w:t>питания обучающихся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 xml:space="preserve">С 1 по 12 апреля 2024 года в Управлении Роспотребнадзора по Тюменской области и ФБУЗ «Центр гигиены и эпидемиологии в Тюменской области» будет работать </w:t>
      </w:r>
      <w:r>
        <w:rPr>
          <w:rFonts w:eastAsia="Times New Roman" w:cs="Tinos" w:ascii="Tinos" w:hAnsi="Tinos"/>
          <w:color w:val="000000"/>
          <w:kern w:val="2"/>
          <w:sz w:val="26"/>
          <w:szCs w:val="26"/>
          <w:lang w:eastAsia="ru-RU"/>
        </w:rPr>
        <w:t>горячая линия по вопросам организации горячего питания обучающихся</w:t>
      </w: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>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nos" w:ascii="Tinos" w:hAnsi="Tinos"/>
          <w:sz w:val="26"/>
          <w:szCs w:val="26"/>
        </w:rPr>
        <w:t>Родители смогут получить ответы на вопросы, касающиеся организации горячего питания обучающихся, роли администрации общеобразовательного учреждения в процессе питания учащихся, аспектах возможного родительского контроля за питанием детей. Также специалисты расскажут об основных принципах здорового питания, правилах составления меню, как организовать в школе питание ребенка, которому необходима особая диета.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 xml:space="preserve">Задать вопросы специалистам Управления Роспотребнадзора можно по телефонам: </w:t>
      </w:r>
      <w:r>
        <w:rPr>
          <w:rFonts w:eastAsia="Times New Roman" w:cs="Tinos" w:ascii="Tinos" w:hAnsi="Tinos"/>
          <w:b/>
          <w:bCs/>
          <w:color w:val="000000"/>
          <w:sz w:val="26"/>
          <w:szCs w:val="26"/>
          <w:lang w:eastAsia="ru-RU"/>
        </w:rPr>
        <w:t>8 (3452) 20-24-03, 69-67-84</w:t>
      </w: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>. Часы работы горячей линии : Понедельник - Четверг: 09:00 - 18:00; Пятница: 09:00 - 16:45; Перерыв: 13:00 - 13:45.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 xml:space="preserve">Кроме того, можно обратиться в ФБУЗ «Центр гигиены и эпидемиологии в Тюменской области» по телефону: </w:t>
      </w:r>
      <w:r>
        <w:rPr>
          <w:rFonts w:eastAsia="Times New Roman" w:cs="Tinos" w:ascii="Tinos" w:hAnsi="Tinos"/>
          <w:b/>
          <w:bCs/>
          <w:color w:val="000000"/>
          <w:sz w:val="26"/>
          <w:szCs w:val="26"/>
          <w:lang w:eastAsia="ru-RU"/>
        </w:rPr>
        <w:t xml:space="preserve">8 (3452) </w:t>
      </w:r>
      <w:r>
        <w:rPr>
          <w:rFonts w:eastAsia="Times New Roman" w:cs="Tinos" w:ascii="Tinos" w:hAnsi="Tinos"/>
          <w:b/>
          <w:color w:val="000000"/>
          <w:sz w:val="26"/>
          <w:szCs w:val="26"/>
          <w:lang w:eastAsia="ru-RU"/>
        </w:rPr>
        <w:t>68-48-94.</w:t>
      </w: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 xml:space="preserve"> Часы работы горячей линии: Понедельник - Четверг: 08:00 - 17:00; Пятница: 08:00 - 14:30; Перерыв: 12:00 - 12:30.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nos" w:ascii="Tinos" w:hAnsi="Tinos"/>
          <w:sz w:val="26"/>
          <w:szCs w:val="26"/>
          <w:u w:val="none"/>
        </w:rPr>
        <w:t>Для жителей муниципальных районов области работают горячие линии в территориальных отделах Управления: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 xml:space="preserve">- Территориальный отдел в Голышмановском, Армизонском, Аромашевском, Омутинском районах - </w:t>
      </w:r>
      <w:r>
        <w:rPr>
          <w:rFonts w:eastAsia="Times New Roman" w:cs="Tinos" w:ascii="Tinos" w:hAnsi="Tinos"/>
          <w:b/>
          <w:bCs/>
          <w:color w:val="000000"/>
          <w:sz w:val="26"/>
          <w:szCs w:val="26"/>
          <w:lang w:eastAsia="ru-RU"/>
        </w:rPr>
        <w:t>8 (34546) 2-51-59, 2-57-14</w:t>
      </w: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>;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 xml:space="preserve">- Территориальный отдел в г. Ялуторовске, Заводоуковском городском округе, Упоровском, Юргинском, Ялуторовском районах - </w:t>
      </w:r>
      <w:r>
        <w:rPr>
          <w:rFonts w:eastAsia="Times New Roman" w:cs="Tinos" w:ascii="Tinos" w:hAnsi="Tinos"/>
          <w:b/>
          <w:bCs/>
          <w:color w:val="000000"/>
          <w:sz w:val="26"/>
          <w:szCs w:val="26"/>
          <w:lang w:eastAsia="ru-RU"/>
        </w:rPr>
        <w:t>8 (34542) 9-03-41, 9-03-45, 9-03-46,     8 (34535) 2-01-70</w:t>
      </w: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>;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 xml:space="preserve">- Территориальный отдел в г. Ишиме, Ишимском, Абатском, Викуловском, Сорокинском районах - </w:t>
      </w:r>
      <w:r>
        <w:rPr>
          <w:rFonts w:eastAsia="Times New Roman" w:cs="Tinos" w:ascii="Tinos" w:hAnsi="Tinos"/>
          <w:b/>
          <w:bCs/>
          <w:color w:val="000000"/>
          <w:sz w:val="26"/>
          <w:szCs w:val="26"/>
          <w:lang w:eastAsia="ru-RU"/>
        </w:rPr>
        <w:t xml:space="preserve">8 (34551) 2-37-28, </w:t>
      </w:r>
      <w:r>
        <w:rPr>
          <w:rFonts w:ascii="Tinos" w:hAnsi="Tinos"/>
          <w:b/>
          <w:bCs/>
          <w:sz w:val="26"/>
          <w:szCs w:val="26"/>
        </w:rPr>
        <w:t>2-37-94.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 xml:space="preserve">- Территориальный отдел в Бердюжском, Казанском, Сладковском районах -            </w:t>
      </w:r>
      <w:r>
        <w:rPr>
          <w:rFonts w:eastAsia="Times New Roman" w:cs="Tinos" w:ascii="Tinos" w:hAnsi="Tinos"/>
          <w:b/>
          <w:bCs/>
          <w:color w:val="000000"/>
          <w:sz w:val="26"/>
          <w:szCs w:val="26"/>
          <w:lang w:eastAsia="ru-RU"/>
        </w:rPr>
        <w:t>8 (34553) 4-19-08, 4-20-16</w:t>
      </w: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>;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nos" w:ascii="Tinos" w:hAnsi="Tinos"/>
          <w:color w:val="000000"/>
          <w:sz w:val="26"/>
          <w:szCs w:val="26"/>
          <w:lang w:eastAsia="ru-RU"/>
        </w:rPr>
        <w:t xml:space="preserve">- Территориальный отдел в г. Тобольске, Тобольском, Вагайском, Уватском, Ярковском районах - </w:t>
      </w:r>
      <w:r>
        <w:rPr>
          <w:rFonts w:eastAsia="Times New Roman" w:cs="Tinos" w:ascii="Tinos" w:hAnsi="Tinos"/>
          <w:b/>
          <w:bCs/>
          <w:color w:val="000000"/>
          <w:sz w:val="26"/>
          <w:szCs w:val="26"/>
          <w:lang w:eastAsia="ru-RU"/>
        </w:rPr>
        <w:t>8 (3456) 25-21-83, 24-68-89</w:t>
      </w:r>
      <w:r>
        <w:rPr>
          <w:rFonts w:eastAsia="Times New Roman" w:cs="Tinos" w:ascii="Tinos" w:hAnsi="Tinos"/>
          <w:b w:val="false"/>
          <w:bCs w:val="false"/>
          <w:color w:val="000000"/>
          <w:sz w:val="26"/>
          <w:szCs w:val="26"/>
          <w:lang w:eastAsia="ru-RU"/>
        </w:rPr>
        <w:t>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nos" w:ascii="Tinos" w:hAnsi="Tinos"/>
          <w:sz w:val="26"/>
          <w:szCs w:val="26"/>
        </w:rPr>
        <w:t>Часы работы горячих линий в территориальных отделах: Понедельник - Четверг: 08:00 - 17:00; Пятница: 08:00 - 15:45; Перерыв: 12:00 - 12:45.</w:t>
      </w:r>
    </w:p>
    <w:sectPr>
      <w:type w:val="nextPage"/>
      <w:pgSz w:w="11906" w:h="16838"/>
      <w:pgMar w:left="1225" w:right="706" w:gutter="0" w:header="0" w:top="388" w:footer="0" w:bottom="28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no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Style15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Iblock-votecounter">
    <w:name w:val="iblock-vote__counter"/>
    <w:basedOn w:val="DefaultParagraphFont"/>
    <w:qFormat/>
    <w:rPr/>
  </w:style>
  <w:style w:type="character" w:styleId="-">
    <w:name w:val="Hyperlink"/>
    <w:basedOn w:val="DefaultParagraphFont"/>
    <w:rPr>
      <w:color w:val="0000FF"/>
      <w:u w:val="single"/>
    </w:rPr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content-serverapp-c6">
    <w:name w:val="_ngcontent-serverapp-c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LibreOffice/7.5.6.2$Linux_X86_64 LibreOffice_project/50$Build-2</Application>
  <AppVersion>15.0000</AppVersion>
  <Pages>1</Pages>
  <Words>269</Words>
  <Characters>1772</Characters>
  <CharactersWithSpaces>2043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2021-09-06T04:36:00Z</dcterms:created>
  <dc:creator>Org_202</dc:creator>
  <dc:description/>
  <dc:language>ru-RU</dc:language>
  <cp:lastModifiedBy/>
  <cp:lastPrinted>2023-09-01T12:30:00Z</cp:lastPrinted>
  <dcterms:modified xsi:type="dcterms:W3CDTF">2024-04-01T09:19:44Z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