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C" w:rsidRPr="00543FC1" w:rsidRDefault="00543FC1" w:rsidP="00513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C1">
        <w:rPr>
          <w:rFonts w:ascii="Times New Roman" w:hAnsi="Times New Roman" w:cs="Times New Roman"/>
          <w:b/>
          <w:sz w:val="24"/>
          <w:szCs w:val="24"/>
        </w:rPr>
        <w:t>Аннотация к предметному курсу по обществознанию</w:t>
      </w:r>
    </w:p>
    <w:p w:rsidR="00543FC1" w:rsidRDefault="00543FC1" w:rsidP="00513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C1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51306E" w:rsidRPr="00543FC1" w:rsidRDefault="0051306E" w:rsidP="00513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C1" w:rsidRDefault="00543FC1" w:rsidP="0054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Предметный курс по обществознанию для учащихся 10, 11 классов, 0,5 часа в неделю. 17,5 и 16,5 часов в год соответственно.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FC1" w:rsidRPr="00A07FA5" w:rsidRDefault="00543FC1" w:rsidP="00543F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курсы освоения курса</w:t>
      </w:r>
      <w:r w:rsidRPr="00A07F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Pr="00A07FA5">
        <w:rPr>
          <w:rFonts w:ascii="Times New Roman" w:hAnsi="Times New Roman" w:cs="Times New Roman"/>
          <w:sz w:val="24"/>
          <w:szCs w:val="24"/>
        </w:rPr>
        <w:t>ыделять черты социальной сущности человека;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определять роль духовных ценностей в обществе;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543FC1" w:rsidRPr="00A07FA5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543FC1" w:rsidRDefault="00396EB6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="00543FC1" w:rsidRPr="00A07FA5">
        <w:rPr>
          <w:rFonts w:ascii="Times New Roman" w:hAnsi="Times New Roman" w:cs="Times New Roman"/>
          <w:sz w:val="24"/>
          <w:szCs w:val="24"/>
        </w:rPr>
        <w:t xml:space="preserve">аскрывать взаимосвязь экономики с другими сферами жизни общества;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факторы производства и факторные доходы;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формы бизнеса;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543FC1" w:rsidRDefault="00396EB6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543FC1" w:rsidRPr="000B4AE9">
        <w:rPr>
          <w:rFonts w:ascii="Times New Roman" w:hAnsi="Times New Roman" w:cs="Times New Roman"/>
          <w:sz w:val="24"/>
          <w:szCs w:val="24"/>
        </w:rPr>
        <w:t xml:space="preserve">ыделять критерии социальной стратификации;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</w:t>
      </w:r>
      <w:proofErr w:type="spellStart"/>
      <w:r w:rsidRPr="000B4AE9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0B4AE9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характеризовать основные принципы национальной политики России на современном этапе;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социальные институты семьи и брака; раскрывать факторы, влияющие на формирование института современной семьи; 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– высказывать обоснованные суждения о факторах, влияющих на демографическую ситуацию в стране;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раскрывать роль и функции политической системы;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543FC1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543FC1" w:rsidRPr="000B4AE9" w:rsidRDefault="00543FC1" w:rsidP="0054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человека. </w:t>
      </w:r>
    </w:p>
    <w:p w:rsidR="00543FC1" w:rsidRPr="00543FC1" w:rsidRDefault="00543FC1" w:rsidP="00543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FC1" w:rsidRPr="00543FC1" w:rsidSect="004B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C1"/>
    <w:rsid w:val="00396EB6"/>
    <w:rsid w:val="004B070C"/>
    <w:rsid w:val="0051306E"/>
    <w:rsid w:val="0054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2023-03-15T11:45:00Z</dcterms:created>
  <dcterms:modified xsi:type="dcterms:W3CDTF">2023-03-15T12:02:00Z</dcterms:modified>
</cp:coreProperties>
</file>