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9" w:rsidRPr="009315C9" w:rsidRDefault="009315C9" w:rsidP="009315C9">
      <w:pPr>
        <w:shd w:val="clear" w:color="auto" w:fill="FFFFFF"/>
        <w:spacing w:after="153" w:line="240" w:lineRule="auto"/>
        <w:jc w:val="center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color w:val="151515"/>
          <w:sz w:val="25"/>
          <w:lang w:eastAsia="ru-RU"/>
        </w:rPr>
        <w:t> </w:t>
      </w:r>
      <w:r w:rsidRPr="009315C9">
        <w:rPr>
          <w:rFonts w:ascii="Tahoma" w:eastAsia="Times New Roman" w:hAnsi="Tahoma" w:cs="Tahoma"/>
          <w:b/>
          <w:bCs/>
          <w:color w:val="003366"/>
          <w:sz w:val="25"/>
          <w:lang w:eastAsia="ru-RU"/>
        </w:rPr>
        <w:t>Т</w:t>
      </w:r>
      <w:r w:rsidRPr="009315C9">
        <w:rPr>
          <w:rFonts w:ascii="Tahoma" w:eastAsia="Times New Roman" w:hAnsi="Tahoma" w:cs="Tahoma"/>
          <w:b/>
          <w:bCs/>
          <w:color w:val="003366"/>
          <w:sz w:val="27"/>
          <w:lang w:eastAsia="ru-RU"/>
        </w:rPr>
        <w:t>аблица для   конструирования учебного занятия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1454"/>
        <w:gridCol w:w="3051"/>
        <w:gridCol w:w="4033"/>
        <w:gridCol w:w="3222"/>
      </w:tblGrid>
      <w:tr w:rsidR="009315C9" w:rsidRPr="009315C9" w:rsidTr="009315C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Образовательные задачи этапа учебного занятия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Содержание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этапа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учебного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занятия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Показатели выполнения образовательных задач этапа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Условия выполнения образовательных задач этапа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Возможные методы и приемы обучения</w:t>
            </w:r>
          </w:p>
        </w:tc>
      </w:tr>
      <w:tr w:rsidR="009315C9" w:rsidRPr="009315C9" w:rsidTr="009315C9">
        <w:tc>
          <w:tcPr>
            <w:tcW w:w="148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b/>
                <w:bCs/>
                <w:i/>
                <w:iCs/>
                <w:color w:val="151515"/>
                <w:sz w:val="25"/>
                <w:lang w:eastAsia="ru-RU"/>
              </w:rPr>
              <w:t>1. Организационный этап</w:t>
            </w:r>
          </w:p>
        </w:tc>
      </w:tr>
      <w:tr w:rsidR="009315C9" w:rsidRPr="009315C9" w:rsidTr="009315C9"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Приветствие, фиксация отсутствующих;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Проверка подготовленности помещения к занятию;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Организация внимания школьников;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-Раскрытие общей цели урока и плана его проведения.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-Доброжелательный настрой учителя и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Кратковременность этапа;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Полная готовность класса к уроку;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Быстрое включение уч-ся в деловой ритм;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Формулирование целевых установок урока и плана работы.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-​ Собранность учителя;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-​ Последовательность в предъявлении требований;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-​ Использование небольшой психологической паузы и вопросов, побуждающих внимание уч-ся к теме урока;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-​ Спокойная и уверенная манера держаться при появлении в классе;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-​ Отсутствие многословия.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 «Добрый день, друзья! Я рад вас видеть, и очень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хочу начать работу с вами! (хорошего вам</w:t>
            </w:r>
            <w:proofErr w:type="gram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настроения!)»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2.«Ладошка к ладошке».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3.Рапортичка (определение отсутствующих).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4.Приветствие учеников, которые после долгого отсутствия появились в классе.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t>2. Этап проверки выполнения домашнего задания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2941"/>
        <w:gridCol w:w="2698"/>
        <w:gridCol w:w="3592"/>
        <w:gridCol w:w="3283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1.Установить правильность, полноту и осозна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н-</w:t>
            </w:r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br/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ность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всеми (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боль-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шинством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уч-ся)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2.Выявить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пробе-лы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в знаниях и способах деятельности уч-ся 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определить причины их возникновения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3.Устранить в ходе проверки обнаруженные пробелы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1.Выявление степени усвоения заданного учебного материала (выявление знаний о фактах, понятиях, законах, свойствах, правилах, теориях,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следствиях из теорий, способов действий (умений))</w:t>
            </w:r>
            <w:proofErr w:type="gram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2.Выяснение причин невыполнения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отдельными учениками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3.Определение типичных недостатков в знаниях и способах действий уч-ся и причин их появления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4.Ликвидация обнаруженных недостатков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-Проверка учителем за короткий промежуток времени знаний и способов действий уч-ся, установление пробелов в их усвоении (5-7 минут)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-обнаружение причин невыполнения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отдельными уч-ся и принятие мер для их ликвидации;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-оптимальность сочетания контроля учителя, взаимоконтроля и самоконтроля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-Использование учителем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системы приёмов, позволяющих определить уровень 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большинством учащихся;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-использование различных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форм контроля в зависимости от содержания, вида и цели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, а также в зависимости от отношения учащихся конкретного класса к выполнению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/работы;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-создание содержательных и организационных условий формирования осознанности у школьников связи выполнения их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/работы с результатами своего обучения вообще;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-постановка требования перед уч-ся не только знаний фактов и отдельных понятий, но и знаний способов действий, связей между отдельными компонентами структуры предметного знания (факты 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–п</w:t>
            </w:r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онятия – законы – теория – следствия - приложения)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1.Текстовые задания (задания закрытой и открытой форм, задания на соответствие и установление правильной последовательности).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2.Выполнение уч-ся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заданий, подобных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/упражнениям.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3.Постановка доп. вопросов.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4.Проверка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под копирку.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5.Обращение к уч-ся с просьбой продолжить ответ ученика, который отвечает у доски.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6.Вызов к доске нескольких уч-ся по составлению плана своего ответа и опрос по отдельным пунктам плана.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7.Разноуровненые самостоятельные работы.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8.Метод обучения с опорой на ошибки.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9.«Торт решений» (фиксация своих затруднений).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10. «Гирлянда ассоциаций».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11. «Кубики».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3. Подготовка учащихся к работе на основном этапе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1"/>
        <w:gridCol w:w="2423"/>
        <w:gridCol w:w="2748"/>
        <w:gridCol w:w="3676"/>
        <w:gridCol w:w="3028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1.Обеспечить мотивацию учения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школьников, принятие ими целей урока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2.Актуализация субъектного опыта уч-ся (личностных смыслов, опорных знаний и способов действий, ценностных отношений)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-Сообщение уч-ся цели учебного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занятия;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 формулирование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целей урока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вместе с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-показ социальной и практической значимости изучаемого материала;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-постановка перед уч-ся учебной проблемы;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-актуализация субъектного опыта уч-ся.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-Готовность уч-ся к активной учебно-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познавательной деятельности;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-формулировка целей урока вместе с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-вариантность приемов сообщения темы и целей урока;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-преемственность и перспективность в постановке целей урока;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-формулировка целей урока в действиях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-понимание уч-ся социальной и практической ценности изучаемого материала;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-сообщение ученикам не только темы урока (его содержания), но и целей, форм организации их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-Предварительное обдумывание учителем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формулировки цели, задач, социологической и практической значимости для уч-ся изучаемого материала и фиксация этого в поурочном плане;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-умение учителя формулировать цели урока в действиях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-владение учителем многообразием приёмов актуализации личностного смысла уч-ся, их социально-ценностных отношений к объектам окружающей действительности;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учителем многообразных приёмов актуализации и знаний и способов действий, обеспечивающих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выделение ключевых идей,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ведущих принципов построения учебного предмета;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-умение учителя представлять основное содержание учебного материала, необходимого для главного этапа урока, в виде разнообразных структурно-логических схем;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-сформировать у школьников понимание, что без чётко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поставлен-ной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цели трудно оценить результат их учебной деятельности на уроке;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-отражение в целях урока не только знаний и умений, которые должны усвоить уч-ся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,</w:t>
            </w:r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а ,прежде всего, развитие личностно-смысловой сферы уч-ся, их интеллектуальное исследование, коммуникативной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культуры, а также культуры учения;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-ознакомление сначала с явлениями природы, а затем с методикой исследования этих явлений и установления закономерностей.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1.Объяснение уч-ся целей урока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одновременно с сообщением темы.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2.Сообщение цели в виде проблемного задания.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3.Сообщение цели в виде эвристического вопроса.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4.Указание целей на специальном стенде «Что сегодня на уроке?»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 Использование технологической карты.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6.Ассоциативный ряд.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7.Использование результатов предварительного социологического опроса.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8.Постановка целей по СЛС изучения явлений, процессов и др.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9.Постановка целей через показ конечных результатов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10.Постановка целей посредством опоры на последовательность изучения материала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11.Составление карт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мыследеятельности</w:t>
            </w:r>
            <w:proofErr w:type="spell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12.Устный счет, математический диктант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13.Метод целесообразных задач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14.«Нарисуй картину»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15.Мозговая атака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16.Постановка привлекательной цели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17.В начале урока дается загадка, отгадка к которой будет открыта при работе над новым материалом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18.Дополнение реальной ситуации фантастикой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4. Этап усвоения новых знаний и способов действий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4"/>
        <w:gridCol w:w="2564"/>
        <w:gridCol w:w="3422"/>
        <w:gridCol w:w="3103"/>
        <w:gridCol w:w="3003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1.Обеспечить восприятие, осмысление и первичное усвоение уч-ся изучаемого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ма-териала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: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-существенных признаков, понятий,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знаков, теорий и др.;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-правил и построенных на их основе алгоритмов.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2.Содействовать усвоению уч-ся способов, которые привели к определенному выводу (обобщению)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3.Создать содержательные и организационные условия усвоения уч-ся методики воспроизведения изучаемого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-Организация внимания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-сообщение основной идеи изучаемого материала (принципа, правила, закона и др.);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-обеспечение метода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исследования изучаемых знаний, способов и средств, которые привели к сделанным выводам;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-обеспечение усвоения методики воспроизведения изучаемого материала (с чего и как начинать, к чему переходить и как аргументировать выводы)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-Максимальное использование самостоятельности уч-ся в добывании знаний и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овладе-нии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способами действий;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-если учитель использовал метод рассказа, лекции, объяснения, самостоятельной работы уч-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ся по учебнику и доп. литературе, то показателем выполнения дидактической задачи может служить качество (правильность, полнота, осознанность, действенность, систематичность) ответов уч-ся на последующих этапах урока;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-при использовании метода эвристической беседы, самостоятельной работы уч-ся в сочетании с методом беседы, компьютеров и программированных учебников, модулей, показателем эффективности усвоения школьниками знаний и способов действий является правильность и осознанность ответов в процессе беседы и выполнения заданий в модулях, а также активное участие класса в подведении итогов беседы или самостоятельной работы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-полное и точное определение ведущих признаков изучаемых познавательных объектов;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-включение в содержание изучаемого материала субъективного опыта уч-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-учет индивидуальных способов проработки уч-ся изучаемого материала;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-подача материала логически завершенными частями – блоками;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-реализация дифференцированного подхода в процессе изложения нового материала;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-осуществление этапа посредством создания ситуаций, в которых ученик является субъектом деятельности;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-обеспечение вариативности взаимодействия учителя с уч-ся (экстрактивный, интерактивный и интерактивный режимы;</w:t>
            </w:r>
            <w:proofErr w:type="gram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-ориентация в процессе изложения нового материала на структуру предметного знания, а не на объем информации;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-включение в содержание проблем человека и его деятельности, механизмов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познания;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-выделение и поддержка тонкости жизненных наблюдений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-«сталкивание» ученика с проблемами, решения которых лежат за пределами изучаемого курса;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-создание условий для освоения уч-ся знаний преимущественно в форме деятельности.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1. Работа с определением вводимых понятий (родовое слово + видовые признаки)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 Использование обыденных аналогий как способа включения в содержание субъектного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опыта уч-ся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 Представление основного материала одновременно в словесной, знаково-символичной формах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 Представление изучаемого материала в сравнительных или классификационных таблицах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 Экстрактивный режим (рассказ, лекция, сообщение, объяснение)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6. 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Интерактивный режим (модульное обучение, проблемно-модульное, программированное, компьютерное обучение как формы самостоятельной работы уч-ся</w:t>
            </w:r>
            <w:proofErr w:type="gram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 Интерактивный режим (проблемное обучение, адаптивное обучение, коллективные способы обучения, проектное обучение)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8. Построение структурно-логических схем изучаемого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материала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9. 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Генетический метод обучения (посредством показа логики возникновения понятия в науке или практической деятельности</w:t>
            </w:r>
            <w:proofErr w:type="gram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10. Метод целесообразных задач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11. Метод информационной накачки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12. Обучение на концептуальной основе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13. «Мудрые совы»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5. Этап первичной проверки понимания изученного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307"/>
        <w:gridCol w:w="3409"/>
        <w:gridCol w:w="3826"/>
        <w:gridCol w:w="2517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1.Установить правильность и осознанность изученного материала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2.Выявить пробелы первичного осмысления изученного материала, неверные представления уч-ся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3.Провести коррекцию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выявленных пробелов в осмыслении уч-ся изученного материала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-проверка учителем понимания уч-ся того, что является сущностью основного содержания;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-проверка полноты и осознанности усвоения уч-ся новых знаний и способов действий;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-выявление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пробелов первичного осмысления уч-ся изученного материала;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-ликвидация неясностей осмысления уч-ся изученного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-правильность и осознанность основного содержания изученного материала большинством уч-ся репродуктивного (минимального) и конструктивного (общего) уровней;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-привлечение класса к дополнению и корректировке ответов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-устранение пробелов в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понимании уч-ся нового материала или нацеливание на их устранение на последующих этапах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-постановка учителем вопросов репродуктивного характера, а также многофункциональных вопросов, требующих мыслительной активности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-постоянное обращение учителя к классу с просьбой дополнить, уточнить или исправить ответ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 Ассоциативный ряд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 «Пчелиный улей»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 Опорный текст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 Использование заданий на узнавание уч-ся изученных познавательных объектов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 «Опрос эксперта»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6. Подготовка уч-ся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своих примеров по новому материалу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 «Мудрые совы»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6. Этап закрепления новых знаний и способов действий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5"/>
        <w:gridCol w:w="3105"/>
        <w:gridCol w:w="2461"/>
        <w:gridCol w:w="3541"/>
        <w:gridCol w:w="3024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1.Обеспечить закрепление в памяти уч-ся знаний и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спосо-бов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действий, которые им необходимы для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самост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. работы по новому материалу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2.Обеспечить в ходе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закрепле-ния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повышение уровня осмысления изученного материала, глубины его 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-организация деятельности уч-ся по воспроизведению существенных признаков изученных познавательных объектов;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-организация деятельности уч-ся по отработке изученных знаний и способов действий посредством их применения в ситуациях по образцу и измененных ситуациях;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-закрепление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методи-ки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изучения нового материала;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-закрепление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методи-ки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ответа при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очередредной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проверке знаний;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-отработка логики алгоритма изученных правил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-умение уч-ся соотносить между собой факты, понятия, правила и идеи (структура знания)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-умения уч-ся распознавать и воспроизводить изученные познавательные объекты;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-умения воспроизводить алгоритмы и пользоваться ими в стандартных и измененных ситуациях;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-прочность знаний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-использование системы заданий, в основе которой лежит четко спланированная последовательность действий (на узнавание, на применение знаний по образцу и в измененной ситуации);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разнообразных методов и форм закрепления знаний и способов действий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вопросов, требующих интеллектуальной активности, самостоятельной мыслительной деятельности;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-обеспечение дозированной помощи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1.Использование на уроке взаимообратных задач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2.Составление карты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мыследеятельности</w:t>
            </w:r>
            <w:proofErr w:type="spell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 «Опрос эксперта»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 «Разбери слово по буквам»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 Вопросно-ответное общение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6.«Высокопоставленный дилетант»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7.Структурная модель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8.«Что было бы, если…(человечество не знало…)»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9. «Придумай свои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задания»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10.Интеллектуальный марафон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7. Этап применения знаний и способов действий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2379"/>
        <w:gridCol w:w="2715"/>
        <w:gridCol w:w="3764"/>
        <w:gridCol w:w="2885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1.Обеспечить усвоение уч-ся знаний и способов действий на уровне применения их в разнообразных ситуациях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2.Обеспечить формирование у уч-ся умений самостоятельно применять знания в разнообразных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-организация деятельности уч-ся по применению знаний в измененных и новых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-правильность, полнота, осознанность, действенность знаний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-самостоятельность уч-ся в выполнении заданий;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-углубление знаний и способов действий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системы заданий, предусматривающих постепенное нарастание сложности упражнений и самостоятельности уч-ся в их выполнении;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разнообразных методов и форм организации деятельности уч-ся по применению знаний в разнообразных ситуациях;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заданий на поиск нескольких способов получения одного результата;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-стимулирование уч-ся к использованию разнообразных способов выполнения заданий на уроке без боязни ошибиться, получить неправильный ответ;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-поощрение стремления ученика предлагать свой способ работы (решения задачи);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-применение заданий, позволяющих ученику самому выбирать тип, вид и форму материала (словесную, графическую, условно-символическую);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открытых задач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1.Разноуровневые самостоятельные работы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2.Лабиринт действий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3.Проектное обучение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4.Деловая игра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 «Три цвета – три формы»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6.Вопросно-ответное общение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7.Учебные станции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8.Рынок возможностей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9.Двойные ассоциации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10. «Цветные шары»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11.Групповая работа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12. «Дебаты «за» и «против»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13.Задания на самостоятельное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построение алгоритма решения определенных типов задач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14. «Задания по кругу»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8. Этап обобщения и систематизации знаний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6"/>
        <w:gridCol w:w="2533"/>
        <w:gridCol w:w="3113"/>
        <w:gridCol w:w="3399"/>
        <w:gridCol w:w="2825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1.Обеспечить формирование целостной системы ведущих знаний уч-ся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2.Обеспечить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уста-новление</w:t>
            </w:r>
            <w:proofErr w:type="spellEnd"/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учся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внутрипредметных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межпредметных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знаний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3.Обеспечить формирование у школьников обобщенных понятий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-организация деятельности уч-ся по переводу отдельных знаний и способов действий в целостные системы знаний и умений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-активная и продуктивная деятельность уч-ся по включению части в целое, классификации и систематизации знаний;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-выявление уч-ся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внутрипредметных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и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межпредметных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связей;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-выделение мировоззренческих идей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-Построение структурно-логических схем изученной темы;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вопросов, требующих классификации изученных познавательных объектов;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-обобщения на различных уровнях: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а) понятийном;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б)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межпонятийном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в) тематическом;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г) итоговом;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)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межпредметном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-выделение сквозных идей и принципов: симметрии и асимметрии, относительности, направленности природных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процессов, соответствия,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дополнительности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и т.д.;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обобщающих таблиц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1.Метод кооперации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2.Составление карты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мыследеятельности</w:t>
            </w:r>
            <w:proofErr w:type="spell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3.Моделирование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4.Построение «дерева» темы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5.Построение «здания» темы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6.«Паучок»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7.Построение </w:t>
            </w:r>
            <w:proofErr w:type="spellStart"/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блок-формулы</w:t>
            </w:r>
            <w:proofErr w:type="spellEnd"/>
            <w:proofErr w:type="gram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8.Мозговая атака в письменной форме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9.Учебные станции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10.Здания на определение уч-ся в списке слов фактов, понятий, правил,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законов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11. «Пересечение тем»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12.Рефлексивная позиционная дискуссия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9.Этап контроля и самоконтроля знаний и способов действий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703"/>
        <w:gridCol w:w="2925"/>
        <w:gridCol w:w="3863"/>
        <w:gridCol w:w="2938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1.Выявление качества и уровня усвоения уч-ся знаний и способов действий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2.Выявить недостатки в знаниях и способах действий уч-ся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3.Установить причины выявленных недостатков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4.Обеспечить развитие у школьников способности к оценочным действиям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-Глубокая и всесторонняя проверка знаний и способов действий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-проверка образа мышления уч-ся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-проверка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сформированности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общих учебных умений;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-комментирование ответов уч-ся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-Проверка учителем не только объёма и правильности знаний, но также их глубины, осознанности, гибкости и действенности;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-активная деятельность всего класса в ходе проверки знаний отдельных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-рецензирование ответов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-Использование различных методов контроля знаний и способов действий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-постановка дополнительных вопросов для проверки системности, осознанности, действенности и прочности знаний;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-разъяснение учителем своего подхода к оцениванию знаний уч-ся;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-при опросе анализировать не только правильность ответа, но и его самостоятельность, оригинальность, стремление ученика искать и находить разнообразные способы выполнения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1.Разноуровненые контрольные и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самост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. работы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2.Текстовые задания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3.Задания на выделения всех признаков понятий и их связи друг с другом (проверяется полнота знаний)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4.Задания на выделение существенных признаков (глубина)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5.Задания на конструирование нескольких способов решения одной и той же задачи (гибкость)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6.Задания с избыточными данными, с противоречивыми данными (способность к оценочным действиям)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10. Этап коррекции знаний и способов действий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5"/>
        <w:gridCol w:w="2417"/>
        <w:gridCol w:w="2134"/>
        <w:gridCol w:w="3779"/>
        <w:gridCol w:w="2801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1.Откорректироварь выявленные пробелы в знаниях и способах действий уч-ся в рамках изученной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-Организация деятельности уч-ся по коррекции своих выявленных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-Динамика перехода уч-ся с более низкого на более высокий уровень усвоения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-Организация деятельности уч-ся: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а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)м</w:t>
            </w:r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инимального и общего уровня усвоения знаний по выявлению своих ошибок на основе поставленной учителем оценки и их коррекции;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б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)в</w:t>
            </w:r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ариативного (творческого) уровня усвоения знаний по решению нестандартных заданий или оказанию помощи другим уч-ся в поиске и коррекции своих ошибок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1.Использование специально разделённых на мелкие этапы и звенья упражнений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2.Применение развёрнутых инструкций с регулярным контролем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3.Текстовые задания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4.Задания «с пропусками»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5.Структурно-логические схемы «с пропусками»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t>11. Этап информации о домашнем задании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2426"/>
        <w:gridCol w:w="3347"/>
        <w:gridCol w:w="3672"/>
        <w:gridCol w:w="2690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1.Обеспечить понимание уч-ся цели, содержания и способов выполнения домашнего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-Информация о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-мотивирование 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-инструктаж по выполнению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-проверка понимания уч-ся содержания и способов 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-Реализация необходимых и достаточных условий для успешного выполнения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всеми уч-ся в соответствии с актуальным уровнем их развития;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-наличие индивидуальных заданий (по интересам или по степени сложности);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-наличие возможности выбора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-обязательное и систематическое выполнение этапа в границах урока;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-соответствие содержания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/работы уровню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обученности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уч-ся (актуальному уровню развития), (репродуктивному, конструктивному или вариативному);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-создание условий для выбора уч-ся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/заданий;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-подробные рекомендации по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 xml:space="preserve">рациональной организации учебной работы, обеспечивающей выполнение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1.Интересная постановка учебной проблемы, если речь идет о познавательных заданиях.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2.Три уровня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д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/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з</w:t>
            </w:r>
            <w:proofErr w:type="spellEnd"/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3.Задание массивом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4.Особое задание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5.«Необычная обычность»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6.Идеальное задание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 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lastRenderedPageBreak/>
        <w:t>12. Этап подведения итогов занятия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7"/>
        <w:gridCol w:w="2469"/>
        <w:gridCol w:w="1898"/>
        <w:gridCol w:w="4067"/>
        <w:gridCol w:w="2495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1.Дать качественную оценку работы класса и отдельных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-подведение итогов учебного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-четкость и краткость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-умение учителя давать качественную характеристику работы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1.Сообщение учителя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2.Подведение итогов самими уч-ся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b/>
          <w:bCs/>
          <w:i/>
          <w:iCs/>
          <w:color w:val="151515"/>
          <w:sz w:val="25"/>
          <w:lang w:eastAsia="ru-RU"/>
        </w:rPr>
        <w:t>13. Этап рефлексии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1864"/>
        <w:gridCol w:w="2400"/>
        <w:gridCol w:w="4051"/>
        <w:gridCol w:w="2504"/>
      </w:tblGrid>
      <w:tr w:rsidR="009315C9" w:rsidRPr="009315C9" w:rsidTr="009315C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1.Инициировать и интенсифицировать рефлексию уч-ся по поводу своего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психо-эмоционального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состояния, мотивации своей деятельности и взаимодействия с учителем и одноклассниками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2.Обеспечить усвоение уч-ся принципов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и сотрудничества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-мобилизация уч-ся на рефлексию своего поведения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-открытость уч-ся в осмыслении своих действий и самооценке;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-прогнозирование способов </w:t>
            </w:r>
            <w:proofErr w:type="spell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саморегуляции</w:t>
            </w:r>
            <w:proofErr w:type="spell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и сотрудничества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-развитие способностей уч-ся к рефлексии;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-стимулирование уч-ся к осмыслению того, как другие (уч-ся, учителя) знают и понимают его личностные особенности, эмоциональные реакции и когнитивные представления;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-реализация рефлексивного алгоритма: «Я» (как чувствовал себя, с каким настроением работал, доволен ли собой), «МЫ» (комфортно ли было работать в малой группе, какие затруднения были в общении), «ДЕЛО» (достиг ли цели учения, какие затруднения возникли, как преодолеть свои учебные проблемы)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1.Ассоциативный ряд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2.Незаконченные предложения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3.«Торт решений»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4.«Разговор на бумаге»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5.«Солнышко»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6.«Координаты»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7.«Лист обратной связи»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8.«Заключительная дискуссия»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9.«Выбери дистанцию»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10.Интерпретация изображений на </w:t>
            </w: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lastRenderedPageBreak/>
              <w:t>открытках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11.«Свет молнии»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12.«Письмо самому себе»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13.«Ну что, как прошло занятие?»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14.Барометр настроения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15.«Телеграмма»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16.«Памятки»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17.«Птичий дво</w:t>
            </w:r>
            <w:proofErr w:type="gramStart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р-</w:t>
            </w:r>
            <w:proofErr w:type="gramEnd"/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 xml:space="preserve"> зеркало настроения»</w:t>
            </w:r>
          </w:p>
          <w:p w:rsidR="009315C9" w:rsidRPr="009315C9" w:rsidRDefault="009315C9" w:rsidP="009315C9">
            <w:pPr>
              <w:spacing w:after="153" w:line="240" w:lineRule="auto"/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</w:pPr>
            <w:r w:rsidRPr="009315C9">
              <w:rPr>
                <w:rFonts w:ascii="Tahoma" w:eastAsia="Times New Roman" w:hAnsi="Tahoma" w:cs="Tahoma"/>
                <w:color w:val="151515"/>
                <w:sz w:val="25"/>
                <w:szCs w:val="25"/>
                <w:lang w:eastAsia="ru-RU"/>
              </w:rPr>
              <w:t>18.«Пейзаж – зеркало настроения»</w:t>
            </w:r>
          </w:p>
        </w:tc>
      </w:tr>
    </w:tbl>
    <w:p w:rsidR="009315C9" w:rsidRPr="009315C9" w:rsidRDefault="009315C9" w:rsidP="009315C9">
      <w:pPr>
        <w:shd w:val="clear" w:color="auto" w:fill="FFFFFF"/>
        <w:spacing w:after="153" w:line="240" w:lineRule="auto"/>
        <w:rPr>
          <w:rFonts w:ascii="Tahoma" w:eastAsia="Times New Roman" w:hAnsi="Tahoma" w:cs="Tahoma"/>
          <w:color w:val="151515"/>
          <w:sz w:val="25"/>
          <w:szCs w:val="25"/>
          <w:lang w:eastAsia="ru-RU"/>
        </w:rPr>
      </w:pPr>
      <w:r w:rsidRPr="009315C9">
        <w:rPr>
          <w:rFonts w:ascii="Tahoma" w:eastAsia="Times New Roman" w:hAnsi="Tahoma" w:cs="Tahoma"/>
          <w:color w:val="151515"/>
          <w:sz w:val="25"/>
          <w:szCs w:val="25"/>
          <w:lang w:eastAsia="ru-RU"/>
        </w:rPr>
        <w:lastRenderedPageBreak/>
        <w:t> </w:t>
      </w:r>
    </w:p>
    <w:p w:rsidR="0081747A" w:rsidRDefault="0081747A"/>
    <w:sectPr w:rsidR="0081747A" w:rsidSect="009315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5C9"/>
    <w:rsid w:val="0081747A"/>
    <w:rsid w:val="0093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15C9"/>
    <w:rPr>
      <w:b/>
      <w:bCs/>
    </w:rPr>
  </w:style>
  <w:style w:type="character" w:styleId="a5">
    <w:name w:val="Emphasis"/>
    <w:basedOn w:val="a0"/>
    <w:uiPriority w:val="20"/>
    <w:qFormat/>
    <w:rsid w:val="009315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3157</Words>
  <Characters>17998</Characters>
  <Application>Microsoft Office Word</Application>
  <DocSecurity>0</DocSecurity>
  <Lines>149</Lines>
  <Paragraphs>42</Paragraphs>
  <ScaleCrop>false</ScaleCrop>
  <Company/>
  <LinksUpToDate>false</LinksUpToDate>
  <CharactersWithSpaces>21113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2022-12-10T11:37:00Z</dcterms:created>
  <dcterms:modified xsi:type="dcterms:W3CDTF">2022-12-10T11:37:00Z</dcterms:modified>
</cp:coreProperties>
</file>