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DF" w:rsidRPr="00083CDF" w:rsidRDefault="00083CDF" w:rsidP="00083CD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333333"/>
          <w:sz w:val="28"/>
          <w:szCs w:val="28"/>
        </w:rPr>
      </w:pPr>
      <w:r w:rsidRPr="00083CDF">
        <w:rPr>
          <w:bCs w:val="0"/>
          <w:color w:val="333333"/>
          <w:sz w:val="28"/>
          <w:szCs w:val="28"/>
        </w:rPr>
        <w:t>Работа с учебным текстом на уроках истории и обществознания как средство формирования функциональной грамотности обучающихся</w:t>
      </w:r>
    </w:p>
    <w:p w:rsidR="00083CDF" w:rsidRPr="00083CDF" w:rsidRDefault="00083CDF" w:rsidP="00083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 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Для того чтобы быть успешным и конкурентоспособным человеком в дальнейшей жизни, современный школьник должен обладать навыками функциональной грамотности.  Что же такое функциональная грамотность?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Уметь читать, вести беседу и записывать полученную информацию – вот известные всем педагогам формы деятельности на уроке.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Анализируя самостоятельную работу обучающихся с текстом на уроках, можно выделить ряд проблем, с которыми они сталкиваются: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обучающиеся не всегда могут найти необходимую информацию из предлагаемого текста, проанализировать и обобщить полученные сведения;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  <w:proofErr w:type="gramStart"/>
      <w:r w:rsidRPr="00083CDF">
        <w:rPr>
          <w:color w:val="333333"/>
          <w:sz w:val="28"/>
          <w:szCs w:val="28"/>
        </w:rPr>
        <w:t>·  не</w:t>
      </w:r>
      <w:proofErr w:type="gramEnd"/>
      <w:r w:rsidRPr="00083CDF">
        <w:rPr>
          <w:color w:val="333333"/>
          <w:sz w:val="28"/>
          <w:szCs w:val="28"/>
        </w:rPr>
        <w:t xml:space="preserve"> умеют использовать приобретенные знания на практике;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многие не обладает навыком преобразования информации, полученной из схемы, таблицы или диаграммы;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ученикам трудно понимать и извлекать информацию из оригинальных текстов.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Таким образом, из вышесказанного можно сделать вывод, что далеко не каждый ребенок обладает умениями критически оценивать и осмысливать прочитанный текст, применять полученную разными способами информацию на практике. А ведь эти навыки, пожалуй, являются самыми важными и необходимыми. Существует необходимость</w:t>
      </w:r>
      <w:r>
        <w:rPr>
          <w:color w:val="333333"/>
          <w:sz w:val="28"/>
          <w:szCs w:val="28"/>
        </w:rPr>
        <w:t xml:space="preserve"> </w:t>
      </w:r>
      <w:r w:rsidRPr="00083CDF">
        <w:rPr>
          <w:color w:val="333333"/>
          <w:sz w:val="28"/>
          <w:szCs w:val="28"/>
        </w:rPr>
        <w:t>в формировании</w:t>
      </w:r>
      <w:r>
        <w:rPr>
          <w:color w:val="333333"/>
          <w:sz w:val="28"/>
          <w:szCs w:val="28"/>
        </w:rPr>
        <w:t xml:space="preserve"> </w:t>
      </w:r>
      <w:r w:rsidRPr="00083CDF">
        <w:rPr>
          <w:color w:val="333333"/>
          <w:sz w:val="28"/>
          <w:szCs w:val="28"/>
        </w:rPr>
        <w:t>функциональной грамотности обучающихся через развитие умений работы с учебным текстом. При изучении материала по истории и обществознанию серьезное внимание необходимо уделять самостоятельной работе обучающихся с учебным и оригинальным текстом. Это позволяет развивать умение поиска путей решения проблем, умение действовать в разных ситуациях, самостоятельно добывать недостающую информацию.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В процессе обучения каждый ребенок должен научиться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- самостоятельно приобретать знания и применять их на практике;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- работать с различной информацией, анализировать и обобщать ее;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- осуществлять поиск информации из различных источников;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- аргументировать и критически мыслить;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- искать рациональные пути решения поставленных задач.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Процесс развития функциональной грамотности на уроках истории и обществознания осуществляется на основе формирования навыков мышления в виде заданий, проблемных ситуаций и вопросов.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Например, можно использовать такие формы и методы работы, как составление</w:t>
      </w:r>
      <w:r>
        <w:rPr>
          <w:color w:val="333333"/>
          <w:sz w:val="28"/>
          <w:szCs w:val="28"/>
        </w:rPr>
        <w:t xml:space="preserve"> </w:t>
      </w:r>
      <w:r w:rsidRPr="00083CDF">
        <w:rPr>
          <w:color w:val="333333"/>
          <w:sz w:val="28"/>
          <w:szCs w:val="28"/>
        </w:rPr>
        <w:t>вопросов к тексту, тезисного плана, хронологических таблиц и логических схем; преобразование цифровой информации в диаграмму или гистограмму; подбор примеров к тексту; объяснительное комментированное чтение; аналитическое чтение; составление рассказа по иллюстрации; выделение смысловых частей текста и другие.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lastRenderedPageBreak/>
        <w:t>Наиболее эффективными приемами работы с учебным текстом можно выделить следующие: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1.  Прием «</w:t>
      </w:r>
      <w:r w:rsidRPr="00083CDF">
        <w:rPr>
          <w:rStyle w:val="a5"/>
          <w:b/>
          <w:bCs/>
          <w:color w:val="333333"/>
          <w:sz w:val="28"/>
          <w:szCs w:val="28"/>
        </w:rPr>
        <w:t>Корзина</w:t>
      </w:r>
      <w:r w:rsidRPr="00083CDF">
        <w:rPr>
          <w:color w:val="333333"/>
          <w:sz w:val="28"/>
          <w:szCs w:val="28"/>
        </w:rPr>
        <w:t>» (обучающиеся записывают все понятия, идеи, имена по данной теме).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Пример приема «Корзина» на уроке истории в 6 классе. Тема «Могущество папской власти. Католическая церковь и еретики»: можно предложить обучающимся высказать, что такое «Инквизиция», причины и последствия появления данного явления, привести примеры.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2.  Прием «</w:t>
      </w:r>
      <w:proofErr w:type="spellStart"/>
      <w:r w:rsidRPr="00083CDF">
        <w:rPr>
          <w:rStyle w:val="a5"/>
          <w:b/>
          <w:bCs/>
          <w:color w:val="333333"/>
          <w:sz w:val="28"/>
          <w:szCs w:val="28"/>
        </w:rPr>
        <w:t>Синквейн</w:t>
      </w:r>
      <w:proofErr w:type="spellEnd"/>
      <w:r w:rsidRPr="00083CDF">
        <w:rPr>
          <w:color w:val="333333"/>
          <w:sz w:val="28"/>
          <w:szCs w:val="28"/>
        </w:rPr>
        <w:t>» (первая строчка – одно существительное, вторая строчка – описание двумя прилагательными, третья строчка – описание действия тремя глаголами, четвертая строчка – фраза из четырех слов, показывающая отношение к теме, пятая строка – это синоним из одного-двух слов, который отражает суть понятия).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 xml:space="preserve">Пример </w:t>
      </w:r>
      <w:proofErr w:type="spellStart"/>
      <w:r w:rsidRPr="00083CDF">
        <w:rPr>
          <w:color w:val="333333"/>
          <w:sz w:val="28"/>
          <w:szCs w:val="28"/>
        </w:rPr>
        <w:t>синквейна</w:t>
      </w:r>
      <w:proofErr w:type="spellEnd"/>
      <w:r w:rsidRPr="00083CDF">
        <w:rPr>
          <w:color w:val="333333"/>
          <w:sz w:val="28"/>
          <w:szCs w:val="28"/>
        </w:rPr>
        <w:t xml:space="preserve"> на уроке истории в 6 классе. Тема «Столетняя война»: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 xml:space="preserve">1) Жанна </w:t>
      </w:r>
      <w:proofErr w:type="spellStart"/>
      <w:r w:rsidRPr="00083CDF">
        <w:rPr>
          <w:color w:val="333333"/>
          <w:sz w:val="28"/>
          <w:szCs w:val="28"/>
        </w:rPr>
        <w:t>дАрк</w:t>
      </w:r>
      <w:proofErr w:type="spellEnd"/>
      <w:r w:rsidRPr="00083CDF">
        <w:rPr>
          <w:color w:val="333333"/>
          <w:sz w:val="28"/>
          <w:szCs w:val="28"/>
        </w:rPr>
        <w:t>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2) отважная неординарная;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 xml:space="preserve">3) сожгли, реабилитировали, </w:t>
      </w:r>
      <w:proofErr w:type="spellStart"/>
      <w:r w:rsidRPr="00083CDF">
        <w:rPr>
          <w:color w:val="333333"/>
          <w:sz w:val="28"/>
          <w:szCs w:val="28"/>
        </w:rPr>
        <w:t>канонировали</w:t>
      </w:r>
      <w:proofErr w:type="spellEnd"/>
      <w:r w:rsidRPr="00083CDF">
        <w:rPr>
          <w:color w:val="333333"/>
          <w:sz w:val="28"/>
          <w:szCs w:val="28"/>
        </w:rPr>
        <w:t>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 xml:space="preserve">4) </w:t>
      </w:r>
      <w:proofErr w:type="spellStart"/>
      <w:r w:rsidRPr="00083CDF">
        <w:rPr>
          <w:color w:val="333333"/>
          <w:sz w:val="28"/>
          <w:szCs w:val="28"/>
        </w:rPr>
        <w:t>главнокомандующая</w:t>
      </w:r>
      <w:proofErr w:type="spellEnd"/>
      <w:r w:rsidRPr="00083CDF">
        <w:rPr>
          <w:color w:val="333333"/>
          <w:sz w:val="28"/>
          <w:szCs w:val="28"/>
        </w:rPr>
        <w:t xml:space="preserve"> французскими войсками в Столетней войне;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4) Орлеанская дева.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 xml:space="preserve">Пример </w:t>
      </w:r>
      <w:proofErr w:type="spellStart"/>
      <w:r w:rsidRPr="00083CDF">
        <w:rPr>
          <w:color w:val="333333"/>
          <w:sz w:val="28"/>
          <w:szCs w:val="28"/>
        </w:rPr>
        <w:t>синквейна</w:t>
      </w:r>
      <w:proofErr w:type="spellEnd"/>
      <w:r w:rsidRPr="00083CDF">
        <w:rPr>
          <w:color w:val="333333"/>
          <w:sz w:val="28"/>
          <w:szCs w:val="28"/>
        </w:rPr>
        <w:t xml:space="preserve"> на уроке обществознания в 6 классе. Тема «Потребности человека»: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1)      потребности;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2)      биологические, социальные;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3)      появляются, возникают, проявляются;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4)      побуждают человека к деятельности;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5)      нужда.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3.  Приём «</w:t>
      </w:r>
      <w:r w:rsidRPr="00083CDF">
        <w:rPr>
          <w:rStyle w:val="a5"/>
          <w:b/>
          <w:bCs/>
          <w:color w:val="333333"/>
          <w:sz w:val="28"/>
          <w:szCs w:val="28"/>
        </w:rPr>
        <w:t>До-После</w:t>
      </w:r>
      <w:r w:rsidRPr="00083CDF">
        <w:rPr>
          <w:color w:val="333333"/>
          <w:sz w:val="28"/>
          <w:szCs w:val="28"/>
        </w:rPr>
        <w:t>» (в таблице из двух столбцов заполняется часть «До», в которой обучающийся записывает свои предположения о теме урока, о решении задачи, может записать гипотезу. Часть «После» заполняется в течение или в конце урока, после работы с учебным текстом. После чего идет сравнение двух колонок в таблице и делается вывод.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Пример приема «До-после» на уроке истории в 6 классе. Тема «Крестовые походы»: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В первом столбце «До» обучающийся описывает причины крестовых походов (Я думаю, что причины крестовых походов заключаются...), а во втором столбце «</w:t>
      </w:r>
      <w:proofErr w:type="gramStart"/>
      <w:r w:rsidRPr="00083CDF">
        <w:rPr>
          <w:color w:val="333333"/>
          <w:sz w:val="28"/>
          <w:szCs w:val="28"/>
        </w:rPr>
        <w:t xml:space="preserve">После»  </w:t>
      </w:r>
      <w:proofErr w:type="spellStart"/>
      <w:r w:rsidRPr="00083CDF">
        <w:rPr>
          <w:color w:val="333333"/>
          <w:sz w:val="28"/>
          <w:szCs w:val="28"/>
        </w:rPr>
        <w:t>перечисляетвсе</w:t>
      </w:r>
      <w:proofErr w:type="spellEnd"/>
      <w:proofErr w:type="gramEnd"/>
      <w:r w:rsidRPr="00083CDF">
        <w:rPr>
          <w:color w:val="333333"/>
          <w:sz w:val="28"/>
          <w:szCs w:val="28"/>
        </w:rPr>
        <w:t xml:space="preserve"> причины и делает вывод.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4.  Прием «</w:t>
      </w:r>
      <w:proofErr w:type="spellStart"/>
      <w:r w:rsidRPr="00083CDF">
        <w:rPr>
          <w:rStyle w:val="a5"/>
          <w:b/>
          <w:bCs/>
          <w:color w:val="333333"/>
          <w:sz w:val="28"/>
          <w:szCs w:val="28"/>
        </w:rPr>
        <w:t>Инсерт</w:t>
      </w:r>
      <w:proofErr w:type="spellEnd"/>
      <w:r w:rsidRPr="00083CDF">
        <w:rPr>
          <w:color w:val="333333"/>
          <w:sz w:val="28"/>
          <w:szCs w:val="28"/>
        </w:rPr>
        <w:t>» (во время чтения учебного материала делаются пометки). Например, следующие значки: (</w:t>
      </w:r>
      <w:r w:rsidRPr="00083CDF">
        <w:rPr>
          <w:rStyle w:val="a6"/>
          <w:color w:val="333333"/>
          <w:sz w:val="28"/>
          <w:szCs w:val="28"/>
        </w:rPr>
        <w:t>V</w:t>
      </w:r>
      <w:r w:rsidRPr="00083CDF">
        <w:rPr>
          <w:color w:val="333333"/>
          <w:sz w:val="28"/>
          <w:szCs w:val="28"/>
        </w:rPr>
        <w:t>) я это знаю; (</w:t>
      </w:r>
      <w:r w:rsidRPr="00083CDF">
        <w:rPr>
          <w:rStyle w:val="a6"/>
          <w:color w:val="333333"/>
          <w:sz w:val="28"/>
          <w:szCs w:val="28"/>
        </w:rPr>
        <w:t>+</w:t>
      </w:r>
      <w:r w:rsidRPr="00083CDF">
        <w:rPr>
          <w:color w:val="333333"/>
          <w:sz w:val="28"/>
          <w:szCs w:val="28"/>
        </w:rPr>
        <w:t>) это новая информация для меня; (—) я думал по-другому, это противоречит тому, что я знал; (</w:t>
      </w:r>
      <w:r w:rsidRPr="00083CDF">
        <w:rPr>
          <w:rStyle w:val="a6"/>
          <w:color w:val="333333"/>
          <w:sz w:val="28"/>
          <w:szCs w:val="28"/>
        </w:rPr>
        <w:t>?</w:t>
      </w:r>
      <w:r w:rsidRPr="00083CDF">
        <w:rPr>
          <w:color w:val="333333"/>
          <w:sz w:val="28"/>
          <w:szCs w:val="28"/>
        </w:rPr>
        <w:t>) это мне непонятно, нужны объяснения, уточнения.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 xml:space="preserve">Пример заполнения таблицы </w:t>
      </w:r>
      <w:proofErr w:type="spellStart"/>
      <w:r w:rsidRPr="00083CDF">
        <w:rPr>
          <w:color w:val="333333"/>
          <w:sz w:val="28"/>
          <w:szCs w:val="28"/>
        </w:rPr>
        <w:t>Инсерт</w:t>
      </w:r>
      <w:proofErr w:type="spellEnd"/>
      <w:r w:rsidRPr="00083CDF">
        <w:rPr>
          <w:color w:val="333333"/>
          <w:sz w:val="28"/>
          <w:szCs w:val="28"/>
        </w:rPr>
        <w:t xml:space="preserve"> на уроке истории в 7 классе. Тема «Реформы Петра I»: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00"/>
        <w:gridCol w:w="2550"/>
        <w:gridCol w:w="3120"/>
      </w:tblGrid>
      <w:tr w:rsidR="00083CDF" w:rsidRPr="00083CDF" w:rsidTr="00083CDF">
        <w:trPr>
          <w:trHeight w:val="285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rStyle w:val="a6"/>
                <w:color w:val="333333"/>
                <w:sz w:val="28"/>
                <w:szCs w:val="28"/>
              </w:rPr>
              <w:t>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rStyle w:val="a6"/>
                <w:color w:val="333333"/>
                <w:sz w:val="28"/>
                <w:szCs w:val="28"/>
              </w:rPr>
              <w:t>+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rStyle w:val="a6"/>
                <w:color w:val="333333"/>
                <w:sz w:val="28"/>
                <w:szCs w:val="28"/>
              </w:rPr>
              <w:t>—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rStyle w:val="a6"/>
                <w:color w:val="333333"/>
                <w:sz w:val="28"/>
                <w:szCs w:val="28"/>
              </w:rPr>
              <w:t>?</w:t>
            </w:r>
          </w:p>
        </w:tc>
      </w:tr>
      <w:tr w:rsidR="00083CDF" w:rsidRPr="00083CDF" w:rsidTr="00083CDF">
        <w:trPr>
          <w:trHeight w:val="111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color w:val="333333"/>
                <w:sz w:val="28"/>
                <w:szCs w:val="28"/>
              </w:rPr>
              <w:lastRenderedPageBreak/>
              <w:t>Петр I — первый российский император.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color w:val="333333"/>
                <w:sz w:val="28"/>
                <w:szCs w:val="28"/>
              </w:rPr>
              <w:t>Издал "Табель о рангах"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color w:val="333333"/>
                <w:sz w:val="28"/>
                <w:szCs w:val="28"/>
              </w:rPr>
              <w:t>Петр I перенес празднование Нового Года на 1 января.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CDF" w:rsidRPr="00083CDF" w:rsidRDefault="00083CDF" w:rsidP="00083CDF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083CDF">
              <w:rPr>
                <w:color w:val="333333"/>
                <w:sz w:val="28"/>
                <w:szCs w:val="28"/>
              </w:rPr>
              <w:t>Что еще нового появилось в России во время правления Петра I?</w:t>
            </w:r>
          </w:p>
        </w:tc>
      </w:tr>
    </w:tbl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 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5. Прием «</w:t>
      </w:r>
      <w:r w:rsidRPr="00083CDF">
        <w:rPr>
          <w:rStyle w:val="a5"/>
          <w:b/>
          <w:bCs/>
          <w:color w:val="333333"/>
          <w:sz w:val="28"/>
          <w:szCs w:val="28"/>
        </w:rPr>
        <w:t>Продолжить рассказ</w:t>
      </w:r>
      <w:r w:rsidRPr="00083CDF">
        <w:rPr>
          <w:color w:val="333333"/>
          <w:sz w:val="28"/>
          <w:szCs w:val="28"/>
        </w:rPr>
        <w:t>» (составить 6-7 предложений, используя полученные знания на уроке.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6. Прием «</w:t>
      </w:r>
      <w:r w:rsidRPr="00083CDF">
        <w:rPr>
          <w:rStyle w:val="a5"/>
          <w:b/>
          <w:bCs/>
          <w:color w:val="333333"/>
          <w:sz w:val="28"/>
          <w:szCs w:val="28"/>
        </w:rPr>
        <w:t>Завершим схему</w:t>
      </w:r>
      <w:r w:rsidRPr="00083CDF">
        <w:rPr>
          <w:color w:val="333333"/>
          <w:sz w:val="28"/>
          <w:szCs w:val="28"/>
        </w:rPr>
        <w:t>» (заполнение пробелов в схеме, установление и графическое изображение логических связей между звеньями схемы.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7. Составление по тексту учебника кроссворда, ребуса, теста (альтернативные тесты, тесты на соответствие или на исключение лишнего, на восстановление последовательности).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8. Прием «</w:t>
      </w:r>
      <w:r w:rsidRPr="00083CDF">
        <w:rPr>
          <w:rStyle w:val="a5"/>
          <w:b/>
          <w:bCs/>
          <w:color w:val="333333"/>
          <w:sz w:val="28"/>
          <w:szCs w:val="28"/>
        </w:rPr>
        <w:t>Кластер»</w:t>
      </w:r>
      <w:r w:rsidRPr="00083CDF">
        <w:rPr>
          <w:color w:val="333333"/>
          <w:sz w:val="28"/>
          <w:szCs w:val="28"/>
        </w:rPr>
        <w:t> («гроздь») – выделение смысловых единиц текста и графическое их оформление в определенном порядке в виде грозди винограда.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9. Составление по тексту учебника кроссворда, ребуса, теста (альтернативные тесты, тесты на соответствие или на исключение лишнего, на восстановление последовательности).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10. </w:t>
      </w:r>
      <w:r w:rsidRPr="00083CDF">
        <w:rPr>
          <w:rStyle w:val="a6"/>
          <w:color w:val="333333"/>
          <w:sz w:val="28"/>
          <w:szCs w:val="28"/>
        </w:rPr>
        <w:t>SWOT</w:t>
      </w:r>
      <w:r w:rsidRPr="00083CDF">
        <w:rPr>
          <w:color w:val="333333"/>
          <w:sz w:val="28"/>
          <w:szCs w:val="28"/>
        </w:rPr>
        <w:t>–анализ (заполнение матрицы, состоящей из четырех блоков, в центре матрицы записываем факт, явление, проблему, требующую исследования, а по блокам матрицы)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rStyle w:val="a6"/>
          <w:color w:val="333333"/>
          <w:sz w:val="28"/>
          <w:szCs w:val="28"/>
        </w:rPr>
        <w:t>S</w:t>
      </w:r>
      <w:r w:rsidRPr="00083CDF">
        <w:rPr>
          <w:color w:val="333333"/>
          <w:sz w:val="28"/>
          <w:szCs w:val="28"/>
        </w:rPr>
        <w:t xml:space="preserve"> – сильные стороны изучаемого явления (англ. </w:t>
      </w:r>
      <w:proofErr w:type="spellStart"/>
      <w:r w:rsidRPr="00083CDF">
        <w:rPr>
          <w:color w:val="333333"/>
          <w:sz w:val="28"/>
          <w:szCs w:val="28"/>
        </w:rPr>
        <w:t>strengths</w:t>
      </w:r>
      <w:proofErr w:type="spellEnd"/>
      <w:r w:rsidRPr="00083CDF">
        <w:rPr>
          <w:color w:val="333333"/>
          <w:sz w:val="28"/>
          <w:szCs w:val="28"/>
        </w:rPr>
        <w:t xml:space="preserve"> – сильный)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rStyle w:val="a6"/>
          <w:color w:val="333333"/>
          <w:sz w:val="28"/>
          <w:szCs w:val="28"/>
        </w:rPr>
        <w:t>W</w:t>
      </w:r>
      <w:r w:rsidRPr="00083CDF">
        <w:rPr>
          <w:color w:val="333333"/>
          <w:sz w:val="28"/>
          <w:szCs w:val="28"/>
        </w:rPr>
        <w:t xml:space="preserve"> – слабые стороны изучаемого явления (англ. </w:t>
      </w:r>
      <w:proofErr w:type="spellStart"/>
      <w:r w:rsidRPr="00083CDF">
        <w:rPr>
          <w:color w:val="333333"/>
          <w:sz w:val="28"/>
          <w:szCs w:val="28"/>
        </w:rPr>
        <w:t>weaknesses</w:t>
      </w:r>
      <w:proofErr w:type="spellEnd"/>
      <w:r w:rsidRPr="00083CDF">
        <w:rPr>
          <w:color w:val="333333"/>
          <w:sz w:val="28"/>
          <w:szCs w:val="28"/>
        </w:rPr>
        <w:t xml:space="preserve"> </w:t>
      </w:r>
      <w:proofErr w:type="gramStart"/>
      <w:r w:rsidRPr="00083CDF">
        <w:rPr>
          <w:color w:val="333333"/>
          <w:sz w:val="28"/>
          <w:szCs w:val="28"/>
        </w:rPr>
        <w:t>–  слабый</w:t>
      </w:r>
      <w:proofErr w:type="gramEnd"/>
      <w:r w:rsidRPr="00083CDF">
        <w:rPr>
          <w:color w:val="333333"/>
          <w:sz w:val="28"/>
          <w:szCs w:val="28"/>
        </w:rPr>
        <w:t>)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rStyle w:val="a6"/>
          <w:color w:val="333333"/>
          <w:sz w:val="28"/>
          <w:szCs w:val="28"/>
        </w:rPr>
        <w:t>О </w:t>
      </w:r>
      <w:r w:rsidRPr="00083CDF">
        <w:rPr>
          <w:color w:val="333333"/>
          <w:sz w:val="28"/>
          <w:szCs w:val="28"/>
        </w:rPr>
        <w:t xml:space="preserve">– возможности применения (англ. </w:t>
      </w:r>
      <w:proofErr w:type="spellStart"/>
      <w:r w:rsidRPr="00083CDF">
        <w:rPr>
          <w:color w:val="333333"/>
          <w:sz w:val="28"/>
          <w:szCs w:val="28"/>
        </w:rPr>
        <w:t>opportunities</w:t>
      </w:r>
      <w:proofErr w:type="spellEnd"/>
      <w:r w:rsidRPr="00083CDF">
        <w:rPr>
          <w:color w:val="333333"/>
          <w:sz w:val="28"/>
          <w:szCs w:val="28"/>
        </w:rPr>
        <w:t xml:space="preserve"> – возможности)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rStyle w:val="a6"/>
          <w:color w:val="333333"/>
          <w:sz w:val="28"/>
          <w:szCs w:val="28"/>
        </w:rPr>
        <w:t>T</w:t>
      </w:r>
      <w:r w:rsidRPr="00083CDF">
        <w:rPr>
          <w:color w:val="333333"/>
          <w:sz w:val="28"/>
          <w:szCs w:val="28"/>
        </w:rPr>
        <w:t xml:space="preserve"> – угрозы применения (англ. </w:t>
      </w:r>
      <w:proofErr w:type="spellStart"/>
      <w:r w:rsidRPr="00083CDF">
        <w:rPr>
          <w:color w:val="333333"/>
          <w:sz w:val="28"/>
          <w:szCs w:val="28"/>
        </w:rPr>
        <w:t>threats</w:t>
      </w:r>
      <w:proofErr w:type="spellEnd"/>
      <w:r w:rsidRPr="00083CDF">
        <w:rPr>
          <w:color w:val="333333"/>
          <w:sz w:val="28"/>
          <w:szCs w:val="28"/>
        </w:rPr>
        <w:t xml:space="preserve"> – угрозы)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  <w:u w:val="single"/>
        </w:rPr>
        <w:t>Пример</w:t>
      </w:r>
      <w:r w:rsidRPr="00083CDF">
        <w:rPr>
          <w:color w:val="333333"/>
          <w:sz w:val="28"/>
          <w:szCs w:val="28"/>
        </w:rPr>
        <w:t>: Урок обществознания в 9 классе. Тема «Типы экономических систем». Организуется групповая работы в классе. Каждая группа готовит анализ одного из основных типов экономических систем (традиционной, плановой, рыночной): читают материал параграфа и дополнительный материал, обмениваются новой информацией, выделяют сильные и слабые стороны основных типов экономических систем, предполагают, какие возможности и угрозы применения этих типов систем существуют в будущем; заполняют матрицы SWOT-анализа; выступают перед другими группами; оценивают работу в группах и делают вывод о том, что ни один из основных типов экономических систем не является идеальным, и что необходима такая экономическая система, которая сочетала бы в себе элементы и командной и рыночной экономик. Таким образом, вводится понятие смешанной экономики и на следующем уроке организовывается ее изучение.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10. Прием «</w:t>
      </w:r>
      <w:r w:rsidRPr="00083CDF">
        <w:rPr>
          <w:rStyle w:val="a5"/>
          <w:b/>
          <w:bCs/>
          <w:color w:val="333333"/>
          <w:sz w:val="28"/>
          <w:szCs w:val="28"/>
        </w:rPr>
        <w:t>Толстые и тонкие вопросы</w:t>
      </w:r>
      <w:r w:rsidRPr="00083CDF">
        <w:rPr>
          <w:color w:val="333333"/>
          <w:sz w:val="28"/>
          <w:szCs w:val="28"/>
        </w:rPr>
        <w:t>». Тонкий вопрос предполагает однозначный краткий ответ на вопросы: Где? Когда? Что? Кто?</w:t>
      </w:r>
      <w:r>
        <w:rPr>
          <w:color w:val="333333"/>
          <w:sz w:val="28"/>
          <w:szCs w:val="28"/>
        </w:rPr>
        <w:t xml:space="preserve"> </w:t>
      </w:r>
      <w:r w:rsidRPr="00083CDF">
        <w:rPr>
          <w:color w:val="333333"/>
          <w:sz w:val="28"/>
          <w:szCs w:val="28"/>
        </w:rPr>
        <w:t>Толстый вопрос предполагает ответ развернутый: Каковы последствия? В чем состоят различия?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  <w:u w:val="single"/>
        </w:rPr>
        <w:t>Пример</w:t>
      </w:r>
      <w:r w:rsidRPr="00083CDF">
        <w:rPr>
          <w:color w:val="333333"/>
          <w:sz w:val="28"/>
          <w:szCs w:val="28"/>
        </w:rPr>
        <w:t>. Тема урока истории в 7 классе «Церковный раскол». Можно предложить обучающимся задать </w:t>
      </w:r>
      <w:r w:rsidRPr="00083CDF">
        <w:rPr>
          <w:rStyle w:val="a5"/>
          <w:color w:val="333333"/>
          <w:sz w:val="28"/>
          <w:szCs w:val="28"/>
        </w:rPr>
        <w:t>толстый</w:t>
      </w:r>
      <w:r w:rsidRPr="00083CDF">
        <w:rPr>
          <w:color w:val="333333"/>
          <w:sz w:val="28"/>
          <w:szCs w:val="28"/>
        </w:rPr>
        <w:t> и </w:t>
      </w:r>
      <w:r w:rsidRPr="00083CDF">
        <w:rPr>
          <w:rStyle w:val="a5"/>
          <w:color w:val="333333"/>
          <w:sz w:val="28"/>
          <w:szCs w:val="28"/>
        </w:rPr>
        <w:t>тонкий</w:t>
      </w:r>
      <w:r w:rsidRPr="00083CDF">
        <w:rPr>
          <w:color w:val="333333"/>
          <w:sz w:val="28"/>
          <w:szCs w:val="28"/>
        </w:rPr>
        <w:t> вопросы.</w:t>
      </w:r>
      <w:r>
        <w:rPr>
          <w:color w:val="333333"/>
          <w:sz w:val="28"/>
          <w:szCs w:val="28"/>
        </w:rPr>
        <w:t xml:space="preserve"> </w:t>
      </w:r>
      <w:r w:rsidRPr="00083CDF">
        <w:rPr>
          <w:color w:val="333333"/>
          <w:sz w:val="28"/>
          <w:szCs w:val="28"/>
        </w:rPr>
        <w:t xml:space="preserve">Тонкий </w:t>
      </w:r>
      <w:r w:rsidRPr="00083CDF">
        <w:rPr>
          <w:color w:val="333333"/>
          <w:sz w:val="28"/>
          <w:szCs w:val="28"/>
        </w:rPr>
        <w:lastRenderedPageBreak/>
        <w:t>вопрос: Кто был автором церковной реформы? Кто такие раскольники?</w:t>
      </w:r>
      <w:r>
        <w:rPr>
          <w:color w:val="333333"/>
          <w:sz w:val="28"/>
          <w:szCs w:val="28"/>
        </w:rPr>
        <w:t xml:space="preserve"> </w:t>
      </w:r>
      <w:r w:rsidRPr="00083CDF">
        <w:rPr>
          <w:color w:val="333333"/>
          <w:sz w:val="28"/>
          <w:szCs w:val="28"/>
        </w:rPr>
        <w:t>Толстый вопрос: Какие причины церковного раскола можете назвать?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Вопросы оцениваются по критериям: самые сложные, самые интересные, оригинальные.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11. Прием «</w:t>
      </w:r>
      <w:r w:rsidRPr="00083CDF">
        <w:rPr>
          <w:rStyle w:val="a5"/>
          <w:b/>
          <w:bCs/>
          <w:color w:val="333333"/>
          <w:sz w:val="28"/>
          <w:szCs w:val="28"/>
        </w:rPr>
        <w:t>Оценка текста</w:t>
      </w:r>
      <w:r w:rsidRPr="00083CDF">
        <w:rPr>
          <w:color w:val="333333"/>
          <w:sz w:val="28"/>
          <w:szCs w:val="28"/>
        </w:rPr>
        <w:t>» (предлагается не читать текст абзац за абзацем, а оценить содержание изучаемого параграфа).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Например, при изучении в 9 классе параграфа «Духовная жизнь Серебряного века» обучающимся предлагается в течение некоторого времени изучить текст и ответить на следующие вопросы:</w:t>
      </w:r>
    </w:p>
    <w:p w:rsidR="00083CDF" w:rsidRPr="00083CDF" w:rsidRDefault="00083CDF" w:rsidP="00083CD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    Какие разделы встречаются в тексте?</w:t>
      </w:r>
    </w:p>
    <w:p w:rsidR="00083CDF" w:rsidRPr="00083CDF" w:rsidRDefault="00083CDF" w:rsidP="00083CD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    Какие слова выделены курсивом?</w:t>
      </w:r>
    </w:p>
    <w:p w:rsidR="00083CDF" w:rsidRPr="00083CDF" w:rsidRDefault="00083CDF" w:rsidP="00083CD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    Почему они так выделены?</w:t>
      </w:r>
    </w:p>
    <w:p w:rsidR="00083CDF" w:rsidRPr="00083CDF" w:rsidRDefault="00083CDF" w:rsidP="00083CD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   Какие имена чаще всего встречаются в данном параграфе? Какие из них вам уже известны?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·    </w:t>
      </w:r>
      <w:bookmarkStart w:id="0" w:name="_GoBack"/>
      <w:bookmarkEnd w:id="0"/>
      <w:r w:rsidRPr="00083CDF">
        <w:rPr>
          <w:color w:val="333333"/>
          <w:sz w:val="28"/>
          <w:szCs w:val="28"/>
        </w:rPr>
        <w:t xml:space="preserve"> Какой раздел параграфа самый большой? Как по-вашему, почему?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Таким образом, данные приемы работы помогут формировать на уроках функциональную грамотность обучающихся, развивать основные умения и навыки, воспитывает внутреннюю самооценку, повышает учебную мотивацию учеников.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При формировании функциональной грамотности учитель выступает в роли организатора, консультанта и помощника.</w:t>
      </w:r>
    </w:p>
    <w:p w:rsidR="00083CDF" w:rsidRPr="00083CDF" w:rsidRDefault="00083CDF" w:rsidP="00083C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83CDF">
        <w:rPr>
          <w:color w:val="333333"/>
          <w:sz w:val="28"/>
          <w:szCs w:val="28"/>
        </w:rPr>
        <w:t>Ученик, владеющий такими навыками, сможет в будущем стать хорошим специалистом, самостоятельным человеком, способным определять проблему и искать пути ее решения.</w:t>
      </w:r>
    </w:p>
    <w:p w:rsidR="00513B7C" w:rsidRPr="00083CDF" w:rsidRDefault="00513B7C" w:rsidP="00083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513B7C" w:rsidRPr="0008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35558"/>
    <w:multiLevelType w:val="multilevel"/>
    <w:tmpl w:val="CDDC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E1079"/>
    <w:multiLevelType w:val="multilevel"/>
    <w:tmpl w:val="4BB0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04117"/>
    <w:multiLevelType w:val="multilevel"/>
    <w:tmpl w:val="A23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17A37"/>
    <w:multiLevelType w:val="multilevel"/>
    <w:tmpl w:val="E7E0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77"/>
    <w:rsid w:val="00083CDF"/>
    <w:rsid w:val="00270CA7"/>
    <w:rsid w:val="00513B7C"/>
    <w:rsid w:val="00C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E7DD-5E2A-4AAA-840A-1FFE51C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B7C"/>
    <w:rPr>
      <w:color w:val="0000FF"/>
      <w:u w:val="single"/>
    </w:rPr>
  </w:style>
  <w:style w:type="character" w:styleId="a5">
    <w:name w:val="Emphasis"/>
    <w:basedOn w:val="a0"/>
    <w:uiPriority w:val="20"/>
    <w:qFormat/>
    <w:rsid w:val="00083CDF"/>
    <w:rPr>
      <w:i/>
      <w:iCs/>
    </w:rPr>
  </w:style>
  <w:style w:type="character" w:styleId="a6">
    <w:name w:val="Strong"/>
    <w:basedOn w:val="a0"/>
    <w:uiPriority w:val="22"/>
    <w:qFormat/>
    <w:rsid w:val="0008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ntf</dc:creator>
  <cp:keywords/>
  <dc:description/>
  <cp:lastModifiedBy>ntf</cp:lastModifiedBy>
  <cp:revision>2</cp:revision>
  <dcterms:created xsi:type="dcterms:W3CDTF">2020-07-19T15:58:00Z</dcterms:created>
  <dcterms:modified xsi:type="dcterms:W3CDTF">2020-07-19T15:58:00Z</dcterms:modified>
</cp:coreProperties>
</file>