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1168B" w:rsidRDefault="009444EA">
      <w:pPr>
        <w:jc w:val="center"/>
        <w:rPr>
          <w:b/>
          <w:sz w:val="28"/>
        </w:rPr>
      </w:pPr>
      <w:r>
        <w:rPr>
          <w:b/>
          <w:bCs/>
          <w:noProof/>
          <w:color w:val="auto"/>
          <w:sz w:val="24"/>
          <w:szCs w:val="24"/>
        </w:rPr>
        <w:drawing>
          <wp:inline distT="0" distB="0" distL="0" distR="0">
            <wp:extent cx="6387465" cy="90197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90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91A">
        <w:rPr>
          <w:b/>
          <w:sz w:val="28"/>
          <w:szCs w:val="28"/>
        </w:rPr>
        <w:lastRenderedPageBreak/>
        <w:t>Раздел 1.1. Пояснительная записка</w:t>
      </w:r>
    </w:p>
    <w:p w:rsidR="0031168B" w:rsidRDefault="008F191A">
      <w:pPr>
        <w:spacing w:line="400" w:lineRule="exact"/>
        <w:ind w:firstLine="1080"/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Общеобразовательная программа социально-педагогической направленности дополнительного образования по допризывной подготовке «Ратное дело» составлена на основе региональной программы «Патриотическое воспитание граждан и допризывная подготовка молодежи к военной службе в Тюменской области» на 2016 — 2020 годы, утв.  04.05.2016 г.</w:t>
      </w:r>
    </w:p>
    <w:p w:rsidR="0031168B" w:rsidRDefault="008F191A">
      <w:pPr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программы. Эта программа направленна на удовлетворение познавательных запросов молодежи в области военно-патриотической деятельности, создании возможностей участия в познавательных мероприятиях гражданско-патриотического воспитания. </w:t>
      </w:r>
    </w:p>
    <w:p w:rsidR="0031168B" w:rsidRDefault="008F191A">
      <w:pPr>
        <w:spacing w:line="400" w:lineRule="exact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дополнительной общеобразовательной  модифицированной программы социально-педагогической направленности  «Ратное дело» является современный подход к обучению с использованием новых технологий. По отношению к  «Образовательной программе технической направленности дополнительного образования по допризывной подготовке «Ратное дело», утв. приказом директора ГАУ ДО ТО </w:t>
      </w:r>
      <w:r>
        <w:rPr>
          <w:color w:val="00000A"/>
          <w:sz w:val="28"/>
          <w:szCs w:val="28"/>
        </w:rPr>
        <w:t xml:space="preserve"> «Региональный центр допризывной подготовки и патриотического воспитания «Аванпост» </w:t>
      </w:r>
      <w:r>
        <w:rPr>
          <w:sz w:val="28"/>
          <w:szCs w:val="28"/>
        </w:rPr>
        <w:t>2015 года № 181/1 от 30.09.2015</w:t>
      </w:r>
      <w:r>
        <w:rPr>
          <w:color w:val="00000A"/>
          <w:sz w:val="28"/>
          <w:szCs w:val="28"/>
        </w:rPr>
        <w:t xml:space="preserve"> г., в  дополнительной </w:t>
      </w:r>
      <w:r>
        <w:rPr>
          <w:sz w:val="28"/>
          <w:szCs w:val="28"/>
        </w:rPr>
        <w:t>общеобразовательной модифицированной программе социально-педагогической направленности</w:t>
      </w:r>
      <w:r>
        <w:rPr>
          <w:color w:val="00000A"/>
          <w:sz w:val="28"/>
          <w:szCs w:val="28"/>
        </w:rPr>
        <w:t>«Ратное дело»  большую часть занимает дисциплина «Общая физическ</w:t>
      </w:r>
      <w:r>
        <w:rPr>
          <w:sz w:val="28"/>
          <w:szCs w:val="28"/>
        </w:rPr>
        <w:t>ая подготовка», направленная на сдачу нормативов по ГТО.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Программа предназначена к освоению юношами в возрасте 14-17 лет, изъявившими добровольное желание ее осваивать и допущенных по состоянию здоровья.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>Срок освоения программы рассчитан на учебный год. Общее количество учебного времени составляет 264 часа, из которых 34 учебных недели по 6 часов занятий, что составляет 204 учебных часа, а также полевые сборы 3 комплексных учебно-полевых выхода по 12 часов того 36 часов и культурно - массовые мероприятия в количестве 24 часов. Продолжительность одного учебного часа составляет 45 минут.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Форма обучения программы социально-педагогической направленности дополнительного образования по допризывной подготовке «Ратное дело» является очной.  Основными формами организации образовательного процесса являются комплексные практические занятия, лекции, самостоятельная деятельность обучаемых.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Формами подведения итогов реализации программы является анализ динамики изменения образовательных результатов, собранных за весь период обучения (уровень физической подготовленности, результаты ГТО, наблюдения преподавателя, результаты внутреннего мониторинга результатов образовательной деятельности). 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Особенности организации образовательного процесса: </w:t>
      </w:r>
    </w:p>
    <w:p w:rsidR="0031168B" w:rsidRDefault="008F191A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линейности в построении образовательной деятельности;</w:t>
      </w:r>
    </w:p>
    <w:p w:rsidR="0031168B" w:rsidRDefault="008F191A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Смежность изучаемых дисциплин;</w:t>
      </w:r>
    </w:p>
    <w:p w:rsidR="0031168B" w:rsidRDefault="008F191A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Объединение опыта занятий по основным предметам в образовательном учреждении и учреждении дополнительного образования;</w:t>
      </w:r>
    </w:p>
    <w:p w:rsidR="0031168B" w:rsidRDefault="008F191A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Слитность и однонаправленность образовательных и воспитательных компонентов</w:t>
      </w:r>
    </w:p>
    <w:p w:rsidR="0031168B" w:rsidRDefault="008F191A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Использование результатов диагностики в прогнозировании образовательного процесса и индивидуализации его построения;</w:t>
      </w:r>
    </w:p>
    <w:p w:rsidR="0031168B" w:rsidRPr="0095336E" w:rsidRDefault="008F191A" w:rsidP="0031168B">
      <w:pPr>
        <w:pStyle w:val="1"/>
        <w:numPr>
          <w:ilvl w:val="0"/>
          <w:numId w:val="1"/>
        </w:numPr>
        <w:tabs>
          <w:tab w:val="left" w:pos="1134"/>
        </w:tabs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Профессиональная ориентация.</w:t>
      </w:r>
    </w:p>
    <w:p w:rsidR="0031168B" w:rsidRPr="0095336E" w:rsidRDefault="008F191A" w:rsidP="0031168B">
      <w:pPr>
        <w:spacing w:line="4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1.2. Цель и задачи программы.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Общей целью является физическая и моральная подготовка к службе в ВС и силовых ведомствах. Создание условий для духовно-нравственного воспитания, творческой самореализации, непрерывного саморазвития и совершенствования детей и молодежи в ратном деле. 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Образовательной целью является развитие базовых и специальных личностных компетенций ребенка, позволяющих ему обеспечить сохранность жизни и здоровья, выполнение гражданских и конституционных обязанностей, развить коммуникативные способности, определиться с будущей профессией, получить опыт военно-профессиональной деятельности. 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Сформулированная цель определяет задачи обучения и воспитания: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активизация побудительных сил и формирование устойчивой мотивации, ориентированной на  творческое развитие личности;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учебно-исследовательской деятельности;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раскрытие теоретических основ творческого развития личности;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укрепление желания преодолевать трудности в обучении;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поддержание стремления к совершенствованию своих возможностей за счет увеличения сложности решаемых учебно-методических задач;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развитие  готовности действовать в  условиях риска;</w:t>
      </w:r>
    </w:p>
    <w:p w:rsidR="0031168B" w:rsidRDefault="008F191A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жизнестойкости и выживаемости; </w:t>
      </w:r>
    </w:p>
    <w:p w:rsidR="0031168B" w:rsidRPr="0095336E" w:rsidRDefault="008F191A" w:rsidP="0031168B">
      <w:pPr>
        <w:numPr>
          <w:ilvl w:val="0"/>
          <w:numId w:val="2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опыта практических действий.</w:t>
      </w:r>
    </w:p>
    <w:p w:rsidR="0031168B" w:rsidRDefault="008F191A" w:rsidP="0031168B">
      <w:pPr>
        <w:spacing w:line="4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1.3. Содержание программы.</w:t>
      </w:r>
    </w:p>
    <w:p w:rsidR="0031168B" w:rsidRDefault="008F191A">
      <w:pPr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Общеобразовательная модифицированная программа социально-педагогической направленности дополнительного образования по допризывной подготовке «Ратное дело»  включает следующие основные дисциплины:</w:t>
      </w:r>
    </w:p>
    <w:p w:rsidR="0031168B" w:rsidRDefault="0031168B">
      <w:pPr>
        <w:spacing w:line="400" w:lineRule="exact"/>
        <w:ind w:firstLine="1080"/>
        <w:jc w:val="both"/>
        <w:rPr>
          <w:sz w:val="28"/>
          <w:szCs w:val="28"/>
        </w:rPr>
      </w:pP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подготовка (Кроссфит);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подготовка;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Высотная подготовка;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Полевая выучка;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Универсальный бой;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Огневая подготовка;</w:t>
      </w:r>
    </w:p>
    <w:p w:rsidR="0031168B" w:rsidRDefault="008F191A">
      <w:pPr>
        <w:numPr>
          <w:ilvl w:val="0"/>
          <w:numId w:val="3"/>
        </w:numPr>
        <w:spacing w:line="400" w:lineRule="exact"/>
        <w:jc w:val="both"/>
        <w:rPr>
          <w:sz w:val="28"/>
        </w:rPr>
      </w:pPr>
      <w:r>
        <w:rPr>
          <w:sz w:val="28"/>
          <w:szCs w:val="28"/>
        </w:rPr>
        <w:t>Подготовка пловца;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Общее количество учебного времени составляет 264 часа: (34 уч. недели х 6 час. = 204 час. + комплексные учебно-полевые выхода 36 час + массовые мероприятия 24 ч. )</w:t>
      </w:r>
    </w:p>
    <w:p w:rsidR="0031168B" w:rsidRDefault="0031168B">
      <w:pPr>
        <w:pStyle w:val="western"/>
        <w:spacing w:beforeAutospacing="1" w:after="0" w:line="240" w:lineRule="auto"/>
        <w:rPr>
          <w:color w:val="000000"/>
        </w:rPr>
      </w:pPr>
    </w:p>
    <w:tbl>
      <w:tblPr>
        <w:tblStyle w:val="a8"/>
        <w:tblW w:w="10374" w:type="dxa"/>
        <w:tblLayout w:type="fixed"/>
        <w:tblLook w:val="04A0"/>
      </w:tblPr>
      <w:tblGrid>
        <w:gridCol w:w="609"/>
        <w:gridCol w:w="4125"/>
        <w:gridCol w:w="1215"/>
        <w:gridCol w:w="1125"/>
        <w:gridCol w:w="1365"/>
        <w:gridCol w:w="1935"/>
      </w:tblGrid>
      <w:tr w:rsidR="0031168B">
        <w:tc>
          <w:tcPr>
            <w:tcW w:w="609" w:type="dxa"/>
            <w:vMerge w:val="restart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25" w:type="dxa"/>
            <w:vMerge w:val="restart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Название раздела, </w:t>
            </w:r>
          </w:p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705" w:type="dxa"/>
            <w:gridSpan w:val="3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35" w:type="dxa"/>
            <w:vMerge w:val="restart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 аттестации/</w:t>
            </w:r>
          </w:p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контроля</w:t>
            </w:r>
          </w:p>
        </w:tc>
      </w:tr>
      <w:tr w:rsidR="0031168B">
        <w:tc>
          <w:tcPr>
            <w:tcW w:w="609" w:type="dxa"/>
            <w:vMerge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25" w:type="dxa"/>
            <w:vMerge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Теория 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935" w:type="dxa"/>
            <w:vMerge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Физическая подготовка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rPr>
          <w:trHeight w:val="1490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25" w:type="dxa"/>
            <w:vAlign w:val="center"/>
          </w:tcPr>
          <w:p w:rsidR="0031168B" w:rsidRDefault="008F191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Кроссфит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Понимание Кроссфит.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Кроссфита.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выполнения, безопасность и эффективность.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Масштабирование нагрузок.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rPr>
          <w:trHeight w:val="1530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Кардиотренировка и аэробика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Велосипед.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Скакалка.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Аэробные упражнения с весом тела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Тестовый комплекс «Сидни»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Гимнастика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Отжимание.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Приседания.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Сгибания на пресс.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Подтягивания.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Выходы силой.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Стойка и ходьба на руках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Тестовый комплекс «Деачтабата»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Тяжелая атлетика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Становая тяга.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Сумо до груди.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Взятие на грудь.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Присед.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присед.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Жим, жимовойшвунг, «выброс».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Толчковый швунг, толчок штанги.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Оверхед.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Рывок штанги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Тестовый комплекс «Тотал»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Метоболические тренировки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Гимнастика.</w:t>
            </w:r>
          </w:p>
          <w:p w:rsidR="0031168B" w:rsidRDefault="008F19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Кардио+Тяжелая атлетика.</w:t>
            </w:r>
          </w:p>
          <w:p w:rsidR="0031168B" w:rsidRDefault="008F19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Гимнастика+Кардио+Тяжелая атлетика.</w:t>
            </w:r>
          </w:p>
          <w:p w:rsidR="0031168B" w:rsidRDefault="008F19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Кардио.</w:t>
            </w:r>
          </w:p>
          <w:p w:rsidR="0031168B" w:rsidRDefault="008F19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Тяжелая атлетика+гимнастика.</w:t>
            </w:r>
          </w:p>
          <w:p w:rsidR="0031168B" w:rsidRDefault="008F19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Кардио+Тяжелаяатлетика+Гимнастика.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Тяжелая атлетика.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Кардио+Гимнастика.</w:t>
            </w:r>
          </w:p>
          <w:p w:rsidR="0031168B" w:rsidRDefault="008F1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Тяжелая атлетика+Кардио+Гимнастика. 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Техническая подготовка.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bCs/>
                <w:color w:val="000000"/>
                <w:lang/>
              </w:rPr>
              <w:t>Назначение и применение мото-транспортных средств в ВС РФ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bCs/>
                <w:color w:val="000000"/>
                <w:lang/>
              </w:rPr>
              <w:t xml:space="preserve">Тактико-технические характеристики беспилотных летательных аппаратов, назначение и их применение 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Высотная подготовка.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before="100" w:afterAutospacing="0" w:line="240" w:lineRule="auto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 xml:space="preserve">Подготовка снаряжения и вооружения для действии на </w:t>
            </w:r>
            <w:r>
              <w:rPr>
                <w:rFonts w:eastAsia="MS Sans Serif"/>
                <w:color w:val="000000"/>
                <w:lang/>
              </w:rPr>
              <w:lastRenderedPageBreak/>
              <w:t>высотных зданиях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Контрольное </w:t>
            </w:r>
            <w:r>
              <w:rPr>
                <w:b/>
                <w:bCs/>
                <w:sz w:val="24"/>
                <w:szCs w:val="24"/>
              </w:rPr>
              <w:lastRenderedPageBreak/>
              <w:t>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Основные приемы и способы передвижения при помощи туристического снаряжения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 xml:space="preserve">Организация </w:t>
            </w:r>
            <w:r w:rsidRPr="008F191A">
              <w:rPr>
                <w:rFonts w:eastAsia="MS Sans Serif"/>
                <w:color w:val="000000"/>
                <w:lang w:val="ru-RU"/>
              </w:rPr>
              <w:t>подъема</w:t>
            </w:r>
            <w:r>
              <w:rPr>
                <w:rFonts w:eastAsia="MS Sans Serif"/>
                <w:color w:val="000000"/>
                <w:lang/>
              </w:rPr>
              <w:t>, спуска, переправы и страховка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Досмотр и штурм здания с применением туристического снаряжения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Полевая выучка.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rPr>
          <w:trHeight w:val="890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beforeAutospacing="0" w:afterAutospacing="0" w:line="400" w:lineRule="exact"/>
              <w:jc w:val="center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Разведывательная подготовка.</w:t>
            </w:r>
          </w:p>
          <w:p w:rsidR="0031168B" w:rsidRDefault="008F191A">
            <w:pPr>
              <w:pStyle w:val="a5"/>
              <w:widowControl/>
              <w:spacing w:beforeAutospacing="0" w:afterAutospacing="0" w:line="400" w:lineRule="exact"/>
              <w:rPr>
                <w:rFonts w:eastAsia="MS Sans Serif"/>
                <w:color w:val="000000"/>
                <w:lang/>
              </w:rPr>
            </w:pPr>
            <w:r>
              <w:rPr>
                <w:rFonts w:eastAsia="MS Sans Serif"/>
                <w:color w:val="000000"/>
                <w:lang/>
              </w:rPr>
              <w:t>Задачи войсковой разведки и способы их решения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Autospacing="0" w:afterAutospacing="0" w:line="400" w:lineRule="exact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Передвижение и маскировка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Autospacing="0" w:afterAutospacing="0" w:line="400" w:lineRule="exact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Определение координат обнаруженных объектов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Default="008F191A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eastAsia="MS Sans Serif"/>
                <w:sz w:val="24"/>
                <w:szCs w:val="24"/>
                <w:lang w:eastAsia="zh-CN"/>
              </w:rPr>
              <w:t>Ведение разведки наблюдением</w:t>
            </w:r>
            <w:r>
              <w:rPr>
                <w:rFonts w:eastAsia="MS Sans Serif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rPr>
          <w:trHeight w:val="2460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before="100" w:afterAutospacing="0" w:line="240" w:lineRule="auto"/>
              <w:jc w:val="center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Тактическая подготовка.</w:t>
            </w:r>
          </w:p>
          <w:p w:rsidR="0031168B" w:rsidRDefault="008F191A">
            <w:pPr>
              <w:pStyle w:val="a5"/>
              <w:widowControl/>
              <w:spacing w:before="100" w:afterAutospacing="0" w:line="120" w:lineRule="exact"/>
              <w:rPr>
                <w:rFonts w:eastAsia="MS Sans Serif"/>
                <w:color w:val="000000"/>
                <w:lang/>
              </w:rPr>
            </w:pPr>
            <w:r>
              <w:rPr>
                <w:rFonts w:eastAsia="MS Sans Serif"/>
                <w:color w:val="000000"/>
                <w:lang/>
              </w:rPr>
              <w:t>Действие группы в поиске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00" w:lineRule="exact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Действие группы в обороне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00" w:lineRule="exact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Оборудование места суточного пребывания группы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Обеспечение жизнедеятельности в полевых условиях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Универсальныйбой.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Базовая техника рукопашного боя (стойки</w:t>
            </w:r>
            <w:r w:rsidRPr="008F191A">
              <w:rPr>
                <w:rFonts w:eastAsia="MS Sans Serif"/>
                <w:color w:val="000000"/>
                <w:lang w:val="ru-RU"/>
              </w:rPr>
              <w:t xml:space="preserve"> и</w:t>
            </w:r>
            <w:r>
              <w:rPr>
                <w:rFonts w:eastAsia="MS Sans Serif"/>
                <w:color w:val="000000"/>
                <w:lang/>
              </w:rPr>
              <w:t xml:space="preserve"> перемещения).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rPr>
          <w:trHeight w:val="2590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jc w:val="center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Борьба.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  <w:lang w:val="ru-RU"/>
              </w:rPr>
            </w:pPr>
            <w:r w:rsidRPr="008F191A">
              <w:rPr>
                <w:rFonts w:eastAsia="MS Sans Serif"/>
                <w:color w:val="000000"/>
                <w:lang w:val="ru-RU"/>
              </w:rPr>
              <w:t>Борьба лёжа (болевые приёмы).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lang w:val="ru-RU"/>
              </w:rPr>
            </w:pPr>
            <w:r w:rsidRPr="008F191A">
              <w:rPr>
                <w:rFonts w:eastAsia="MS Sans Serif"/>
                <w:color w:val="000000"/>
                <w:lang w:val="ru-RU"/>
              </w:rPr>
              <w:t>Борьба стоя.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Броски в нападении через спину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  <w:lang w:val="ru-RU"/>
              </w:rPr>
            </w:pPr>
            <w:r w:rsidRPr="008F191A">
              <w:rPr>
                <w:rFonts w:eastAsia="MS Sans Serif"/>
                <w:color w:val="000000"/>
                <w:lang w:val="ru-RU"/>
              </w:rPr>
              <w:t>Бросковые комбинации.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  <w:lang w:val="ru-RU"/>
              </w:rPr>
            </w:pPr>
            <w:r w:rsidRPr="008F191A">
              <w:rPr>
                <w:rFonts w:eastAsia="MS Sans Serif"/>
                <w:color w:val="000000"/>
                <w:lang w:val="ru-RU"/>
              </w:rPr>
              <w:t>Контрприёмы от бросков.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(спарринг)</w:t>
            </w:r>
          </w:p>
        </w:tc>
      </w:tr>
      <w:tr w:rsidR="0031168B">
        <w:trPr>
          <w:trHeight w:val="874"/>
        </w:trPr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5.3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jc w:val="center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 xml:space="preserve">Ударная техника и защита 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  <w:lang w:val="ru-RU"/>
              </w:rPr>
            </w:pPr>
            <w:r w:rsidRPr="008F191A">
              <w:rPr>
                <w:rFonts w:eastAsia="MS Sans Serif"/>
                <w:color w:val="000000"/>
                <w:lang w:val="ru-RU"/>
              </w:rPr>
              <w:t>Ударная техника рук.</w:t>
            </w:r>
          </w:p>
          <w:p w:rsidR="0031168B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</w:rPr>
              <w:t>Ударнаятехниканог.</w:t>
            </w:r>
          </w:p>
          <w:p w:rsidR="0031168B" w:rsidRDefault="008F191A">
            <w:pPr>
              <w:pStyle w:val="a5"/>
              <w:widowControl/>
              <w:spacing w:before="100" w:afterAutospacing="0" w:line="180" w:lineRule="exact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</w:rPr>
              <w:t>Блоки.</w:t>
            </w:r>
          </w:p>
          <w:p w:rsidR="0031168B" w:rsidRDefault="0031168B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</w:rPr>
            </w:pP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(спарринг)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</w:rPr>
              <w:t>Спортивноеметаниеножей.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jc w:val="center"/>
              <w:rPr>
                <w:rFonts w:eastAsia="MS Sans Serif"/>
                <w:b/>
                <w:bCs/>
                <w:color w:val="000000"/>
              </w:rPr>
            </w:pPr>
            <w:r>
              <w:rPr>
                <w:rFonts w:eastAsia="MS Sans Serif"/>
                <w:b/>
                <w:bCs/>
                <w:color w:val="000000"/>
              </w:rPr>
              <w:t>Огневаяподготовка.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Требования безопасности при проведении стрельб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Опрос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Требования безопасности при обращении с оружием, ручными осколочными и противотанковыми гранатами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before="100" w:afterAutospacing="0" w:line="240" w:lineRule="exact"/>
              <w:rPr>
                <w:rFonts w:eastAsia="MS Sans Serif"/>
                <w:b/>
                <w:bCs/>
                <w:color w:val="000000"/>
                <w:lang w:val="ru-RU"/>
              </w:rPr>
            </w:pPr>
            <w:r>
              <w:rPr>
                <w:rFonts w:eastAsia="MS Sans Serif"/>
                <w:b/>
                <w:bCs/>
                <w:color w:val="000000"/>
                <w:lang/>
              </w:rPr>
              <w:t>Приемы и правила стрельбы</w:t>
            </w: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.</w:t>
            </w:r>
          </w:p>
          <w:p w:rsidR="0031168B" w:rsidRPr="008F191A" w:rsidRDefault="008F191A">
            <w:pPr>
              <w:pStyle w:val="a5"/>
              <w:widowControl/>
              <w:spacing w:before="100" w:afterAutospacing="0" w:line="160" w:lineRule="exact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Стрельба из различных положений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  <w:p w:rsidR="0031168B" w:rsidRDefault="008F191A">
            <w:pPr>
              <w:pStyle w:val="a5"/>
              <w:widowControl/>
              <w:spacing w:before="100" w:afterAutospacing="0" w:line="160" w:lineRule="exact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</w:rPr>
              <w:t>Скоростнаястрельба.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Стрельба по появляющейся цели днем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Метание ручных осколочных и противотанковых гранат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Оптические и снайперские прицелы назначение и их применение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jc w:val="center"/>
              <w:rPr>
                <w:rFonts w:eastAsia="MS Sans Serif"/>
                <w:b/>
                <w:bCs/>
                <w:color w:val="000000"/>
              </w:rPr>
            </w:pPr>
            <w:r>
              <w:rPr>
                <w:rFonts w:eastAsia="MS Sans Serif"/>
                <w:b/>
                <w:bCs/>
                <w:color w:val="000000"/>
              </w:rPr>
              <w:t xml:space="preserve">Подготовкапловца. 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Зачет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  <w:lang/>
              </w:rPr>
              <w:t>Свободное ныряние</w:t>
            </w:r>
            <w:r>
              <w:rPr>
                <w:rFonts w:eastAsia="MS Sans Serif"/>
                <w:color w:val="000000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Снаряжение пловца комплект №1 ласты, маска, трубка.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  <w:lang w:val="ru-RU"/>
              </w:rPr>
            </w:pPr>
            <w:r>
              <w:rPr>
                <w:rFonts w:eastAsia="MS Sans Serif"/>
                <w:color w:val="000000"/>
                <w:lang/>
              </w:rPr>
              <w:t>Маскировка при преодолении водной преграды в плавь</w:t>
            </w:r>
            <w:r w:rsidRPr="008F191A">
              <w:rPr>
                <w:rFonts w:eastAsia="MS Sans Serif"/>
                <w:color w:val="000000"/>
                <w:lang w:val="ru-RU"/>
              </w:rPr>
              <w:t>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Контрольное занятие</w:t>
            </w: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  <w:lang/>
              </w:rPr>
              <w:t>Скрытая переправа по дну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color w:val="000000"/>
              </w:rPr>
            </w:pPr>
            <w:r>
              <w:rPr>
                <w:rFonts w:eastAsia="MS Sans Serif"/>
                <w:color w:val="000000"/>
                <w:lang/>
              </w:rPr>
              <w:t>Тренировка задержки дыхания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Организация и проведение комплексных учебно-полевых выходов.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9.</w:t>
            </w:r>
          </w:p>
        </w:tc>
        <w:tc>
          <w:tcPr>
            <w:tcW w:w="4125" w:type="dxa"/>
            <w:vAlign w:val="center"/>
          </w:tcPr>
          <w:p w:rsidR="0031168B" w:rsidRPr="008F191A" w:rsidRDefault="008F191A">
            <w:pPr>
              <w:pStyle w:val="a5"/>
              <w:widowControl/>
              <w:spacing w:afterAutospacing="0" w:line="240" w:lineRule="auto"/>
              <w:rPr>
                <w:rFonts w:eastAsia="MS Sans Serif"/>
                <w:b/>
                <w:bCs/>
                <w:color w:val="000000"/>
                <w:lang w:val="ru-RU"/>
              </w:rPr>
            </w:pPr>
            <w:r w:rsidRPr="008F191A">
              <w:rPr>
                <w:rFonts w:eastAsia="MS Sans Serif"/>
                <w:b/>
                <w:bCs/>
                <w:color w:val="000000"/>
                <w:lang w:val="ru-RU"/>
              </w:rPr>
              <w:t>Организация и проведение массовых мероприятий.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  <w:tr w:rsidR="0031168B">
        <w:tc>
          <w:tcPr>
            <w:tcW w:w="609" w:type="dxa"/>
            <w:vAlign w:val="center"/>
          </w:tcPr>
          <w:p w:rsidR="0031168B" w:rsidRDefault="0031168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25" w:type="dxa"/>
            <w:vAlign w:val="center"/>
          </w:tcPr>
          <w:p w:rsidR="0031168B" w:rsidRDefault="008F191A">
            <w:pPr>
              <w:pStyle w:val="a5"/>
              <w:widowControl/>
              <w:wordWrap w:val="0"/>
              <w:spacing w:afterAutospacing="0" w:line="240" w:lineRule="auto"/>
              <w:jc w:val="right"/>
              <w:rPr>
                <w:rFonts w:eastAsia="MS Sans Serif"/>
                <w:b/>
                <w:bCs/>
                <w:color w:val="000000"/>
              </w:rPr>
            </w:pPr>
            <w:r>
              <w:rPr>
                <w:rFonts w:eastAsia="MS Sans Serif"/>
                <w:b/>
                <w:bCs/>
                <w:color w:val="000000"/>
              </w:rPr>
              <w:t>ВСЕГО ЧАСОВ</w:t>
            </w:r>
          </w:p>
        </w:tc>
        <w:tc>
          <w:tcPr>
            <w:tcW w:w="121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264</w:t>
            </w:r>
          </w:p>
        </w:tc>
        <w:tc>
          <w:tcPr>
            <w:tcW w:w="112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65" w:type="dxa"/>
            <w:vAlign w:val="center"/>
          </w:tcPr>
          <w:p w:rsidR="0031168B" w:rsidRDefault="008F191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239</w:t>
            </w:r>
          </w:p>
        </w:tc>
        <w:tc>
          <w:tcPr>
            <w:tcW w:w="1935" w:type="dxa"/>
            <w:vAlign w:val="center"/>
          </w:tcPr>
          <w:p w:rsidR="0031168B" w:rsidRDefault="0031168B">
            <w:pPr>
              <w:jc w:val="center"/>
              <w:rPr>
                <w:sz w:val="24"/>
                <w:szCs w:val="24"/>
              </w:rPr>
            </w:pPr>
          </w:p>
        </w:tc>
      </w:tr>
    </w:tbl>
    <w:p w:rsidR="0031168B" w:rsidRDefault="0031168B">
      <w:pPr>
        <w:jc w:val="both"/>
        <w:rPr>
          <w:sz w:val="28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left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>Содержание учебной дисциплины «физическая подготовка (Кроссфит)»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shd w:val="clear" w:color="auto" w:fill="FFFFFF"/>
          <w:lang/>
        </w:rPr>
        <w:t>Кроссфит - это экстремальная система общей физической подготовки, основанная на чередующихся, иногда случайным образом, базовых движениях из различных видов спорта (гиревой спорт, тяжёлая атлетика, спортивная гимнастика, гребля, легкая атлетика и т.д.), выполняемых с высокой интенсивностью. В комплексе используются нагрузки, направленные на развитие сразу нескольких физических качеств, таких как сила, выносливость и ловкость.Тренировочную концепцию кроссфита можно назвать одной из лучших в развитии общей физической подготовки. Индивидуальный комплекс подбирается исходя из возможности спортсмена и оснащения зала.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Всего часов - 74, из них теоретические занятия – 4, практические занятия – 70, в т.ч. контрольные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3</w:t>
      </w:r>
      <w:r>
        <w:rPr>
          <w:rFonts w:eastAsia="MS Sans Serif"/>
          <w:color w:val="000000"/>
          <w:sz w:val="28"/>
          <w:szCs w:val="28"/>
          <w:lang/>
        </w:rPr>
        <w:t>.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Требование по разделам Дисциплины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«Физическая подготовка (Кроссфит)»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Уметь двигаться, выбирать дистанцию, выполнять различные комбинационные действия.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2. Уметь выбирать характер тактических действий, в зависимости от задач и условий противоборства.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3. Понимать феномен замысла. </w:t>
      </w:r>
    </w:p>
    <w:p w:rsidR="0031168B" w:rsidRPr="008F191A" w:rsidRDefault="0031168B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>Содержание учебной дисциплины «Техническая подготовка»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Данная дисциплина объединяет целый комплекс действий, позволяющих решать задачи в условиях противоборства с использованием технических средств.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В качестве технических средств рассматриваются: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Квадроцикл, квадрокоптер, снегоход, мота-болото ход. </w:t>
      </w:r>
    </w:p>
    <w:p w:rsidR="0031168B" w:rsidRPr="008F191A" w:rsidRDefault="0031168B">
      <w:pPr>
        <w:pStyle w:val="a5"/>
        <w:spacing w:beforeAutospacing="0" w:afterAutospacing="0" w:line="400" w:lineRule="exact"/>
        <w:ind w:firstLine="567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Всего часов - 10, из них теоретические занятия – 2, практические занятия – 8, в т.ч. контрольные занятия – 2.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lastRenderedPageBreak/>
        <w:t>Требование по разделам Дисциплины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«Техническая подготовка»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Уметь управлять мота-транспортным средством и беспилотным летательным аппаратом, выбирать дистанцию, выполнять различные комбинационные действия.</w:t>
      </w:r>
    </w:p>
    <w:p w:rsidR="0031168B" w:rsidRPr="008F191A" w:rsidRDefault="0031168B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>Содержание учебной дисциплины «Высотная подготовка»</w:t>
      </w:r>
    </w:p>
    <w:p w:rsidR="0031168B" w:rsidRPr="008F191A" w:rsidRDefault="008F191A">
      <w:pPr>
        <w:pStyle w:val="a5"/>
        <w:spacing w:beforeAutospacing="0" w:afterAutospacing="0" w:line="400" w:lineRule="exact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Высотная подготовка объединяет комплекс действий в различных ситуациях с применением туристического снаряжения при работе в населенном пункте на высотных зданиях.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Всего часов - 20, из них теоретические занятия – 6, практические занятия – 14, в т.ч. контрольные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3</w:t>
      </w:r>
      <w:r>
        <w:rPr>
          <w:rFonts w:eastAsia="MS Sans Serif"/>
          <w:color w:val="000000"/>
          <w:sz w:val="28"/>
          <w:szCs w:val="28"/>
          <w:lang/>
        </w:rPr>
        <w:t>.</w:t>
      </w:r>
    </w:p>
    <w:p w:rsidR="0031168B" w:rsidRPr="008F191A" w:rsidRDefault="008F191A">
      <w:pPr>
        <w:pStyle w:val="a5"/>
        <w:spacing w:before="10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Требование по разделам Дисциплины«Высотная подготовка»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Уметь двигаться, выбирать дистанцию, выполнять различные комбинационные действия.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2. Уметь выбирать характер тактических действий, в зависимости от задач и условий противоборства.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3. Понимать феномен привязки. </w:t>
      </w:r>
    </w:p>
    <w:p w:rsidR="0031168B" w:rsidRPr="008F191A" w:rsidRDefault="008F191A">
      <w:pPr>
        <w:pStyle w:val="a5"/>
        <w:spacing w:before="10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 xml:space="preserve"> Содержание учебной дисциплины «Полевая выучка»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rFonts w:eastAsia="MS Sans Serif"/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Полевая выучка объединяет тактико-специальную, штурмовую</w:t>
      </w:r>
      <w:r w:rsidRPr="008F191A">
        <w:rPr>
          <w:rFonts w:eastAsia="MS Sans Serif"/>
          <w:color w:val="000000"/>
          <w:sz w:val="28"/>
          <w:szCs w:val="28"/>
          <w:lang w:val="ru-RU"/>
        </w:rPr>
        <w:t>.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Предмет «Тактико-специальная подготовка» изучает основы передвижений и действия в городских условиях.</w:t>
      </w:r>
    </w:p>
    <w:p w:rsidR="0031168B" w:rsidRPr="008F191A" w:rsidRDefault="008F191A">
      <w:pPr>
        <w:pStyle w:val="a5"/>
        <w:spacing w:before="100" w:afterAutospacing="0" w:line="3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Предмет «Штурмовая подготовка» изучает приемы и правила преодоления препятствий и элементы горной подготовки.</w:t>
      </w:r>
    </w:p>
    <w:p w:rsidR="0031168B" w:rsidRPr="008F191A" w:rsidRDefault="008F191A">
      <w:pPr>
        <w:pStyle w:val="a5"/>
        <w:spacing w:before="10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Чтобы быстро сблизиться с противником для уничтожения его гранатой и штыком, чтобы меньше нести потерь от огня противника, каждый боец должен уметь технически и тактически правильно передвигаться и сноровисто преодолевать любое искусственное и естественное препятствие. </w:t>
      </w:r>
    </w:p>
    <w:p w:rsidR="0031168B" w:rsidRPr="008F191A" w:rsidRDefault="008F191A">
      <w:pPr>
        <w:pStyle w:val="a5"/>
        <w:spacing w:before="10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lastRenderedPageBreak/>
        <w:t xml:space="preserve">Тактически правильное и сноровистое передвижение - важнейшее средство маскировки подхода к противнику и обеспечения внезапности атаки для уничтожения его в рукопашной схватке. </w:t>
      </w:r>
    </w:p>
    <w:p w:rsidR="0031168B" w:rsidRPr="008F191A" w:rsidRDefault="008F191A">
      <w:pPr>
        <w:pStyle w:val="a5"/>
        <w:spacing w:before="10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Особенности действия на высоте и в городских условиях предъявляют свои требования к умению передвигаться и преодолевать препятствия.</w:t>
      </w:r>
    </w:p>
    <w:p w:rsidR="0031168B" w:rsidRDefault="008F191A">
      <w:pPr>
        <w:pStyle w:val="a5"/>
        <w:spacing w:before="100" w:afterAutospacing="0" w:line="300" w:lineRule="exact"/>
        <w:jc w:val="both"/>
        <w:rPr>
          <w:rFonts w:eastAsia="MS Sans Serif"/>
          <w:b/>
          <w:i/>
          <w:color w:val="000000"/>
          <w:sz w:val="28"/>
          <w:szCs w:val="28"/>
          <w:lang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="100" w:afterAutospacing="0" w:line="3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Всего часов - 36, из них теоретические занятия – 6, практические занятия – 30, в т.ч. – контрольные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2</w:t>
      </w:r>
      <w:r>
        <w:rPr>
          <w:rFonts w:eastAsia="MS Sans Serif"/>
          <w:color w:val="000000"/>
          <w:sz w:val="28"/>
          <w:szCs w:val="28"/>
          <w:lang/>
        </w:rPr>
        <w:t>.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Требование по разделам Дисциплины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«Полевая выучка»</w:t>
      </w:r>
    </w:p>
    <w:p w:rsidR="0031168B" w:rsidRPr="008F191A" w:rsidRDefault="0031168B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Уметь выполнять основные передвижения и преодоления препятствий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2. Знать основные способы оборудования места суточного пребывания, обеспечения жизнедеятельности в полевых условиях и уметь их применить в реальных условиях.</w:t>
      </w:r>
    </w:p>
    <w:p w:rsidR="0031168B" w:rsidRPr="008F191A" w:rsidRDefault="008F191A" w:rsidP="0031168B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3. Уметь решать комплексные задачи.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 xml:space="preserve"> Содержание учебной дисциплины «Универсальный бой»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Универсальный бой объединяет целый комплекс двигательных действий, позволяющих решать задачи в условиях противоборства без оружия.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Существуют простые и комбинационные атаки. Избежать удара противника можно несколькими способами: уклоняясь от ударов или блокируя их.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Соотношение атак и защит определяет характер комплексных действий.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Сущность борьбы, это искусство двигаться.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Цена защиты и хороших ударов зависит от быстрой, подвижной и хорошо сбалансированной работы ног.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Активное сопротивление противника формирует условия противоборства. И если основная цель уничтожить - поразить противника условия противоборства становятся предельно жесткими. Именно в таких условиях успех во многом зависит от умения эффективно применять базовую технику.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Основа эффективного применения базовой техники - тактика. Основа тактики использование слабых мест противника.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Реальность группового боя на уничтожение обеспечивает принципиально новый механизм - привязка.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lastRenderedPageBreak/>
        <w:t xml:space="preserve">Главной отличительной чертой боя на прорыв является целенаправленный проход через неприятельский рубеж. Его цель находится за пределами самого поединка. Именно в таких условиях успех во многом зависит от умения эффективно применять управляющие воздействия на противника.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Реальность группового боя на прорыв обеспечивает принципиально новый механизм - замысел.</w:t>
      </w:r>
    </w:p>
    <w:p w:rsidR="0031168B" w:rsidRPr="008F191A" w:rsidRDefault="0031168B">
      <w:pPr>
        <w:pStyle w:val="a5"/>
        <w:spacing w:beforeAutospacing="0" w:afterAutospacing="0" w:line="400" w:lineRule="exact"/>
        <w:ind w:firstLine="567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Всего часов - 30, из них теоретические занятия – 2, практические занятия – 28, в т.ч. контрольные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2</w:t>
      </w:r>
      <w:r>
        <w:rPr>
          <w:rFonts w:eastAsia="MS Sans Serif"/>
          <w:color w:val="000000"/>
          <w:sz w:val="28"/>
          <w:szCs w:val="28"/>
          <w:lang/>
        </w:rPr>
        <w:t>.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Требование по разделам Дисциплины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«Универсальный бой»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Уметь двигаться, выбирать дистанцию, выполнять различные комбинационные действия.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2. Уметь выбирать характер тактических действий, в зависимости от задач и условий противоборства.</w:t>
      </w:r>
    </w:p>
    <w:p w:rsidR="0031168B" w:rsidRPr="0095336E" w:rsidRDefault="008F191A" w:rsidP="0031168B">
      <w:pPr>
        <w:pStyle w:val="a5"/>
        <w:spacing w:beforeAutospacing="0" w:afterAutospacing="0" w:line="400" w:lineRule="exact"/>
        <w:ind w:firstLine="567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3. Понимать феномен замысла.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 xml:space="preserve"> Содержание учебной дисциплины «Огневая подготовка»</w:t>
      </w:r>
    </w:p>
    <w:p w:rsidR="0031168B" w:rsidRPr="008F191A" w:rsidRDefault="0031168B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Огневая подготовка объединяет комплекс действий, позволяющих решать задачи в условиях противоборства с огнестрельным оружием.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В качестве основных видов оружия для обучения технике фехтования приняты: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Пистолет. Трудно переоценить его роль в истории человеческой цивилизации. Легкий компактный, недорогой и надежный, простой в обращении, и, в тоже время, обладающий огромной поражающей мощью, пистолет почти окончательно свел безудержную ярость рукопашной схватки к холодному расчету огневого контакта.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Автомат. Мощное огнестрельное оружие. Является основным индивидуальным вооружением солдат современных армий. Его боевые возможности огромны. Дальность, скорострельность, пробивная сила, простота в эксплуатации, неприхотливость в обращении - вот не полный перечень этих возможностей.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Винтовка. Прошла сложный исторический путь развития. От самых первых образцов ручного огнестрельного оружия ручниц и бамбарделей, до современных </w:t>
      </w:r>
      <w:r>
        <w:rPr>
          <w:rFonts w:eastAsia="MS Sans Serif"/>
          <w:color w:val="000000"/>
          <w:sz w:val="28"/>
          <w:szCs w:val="28"/>
          <w:lang/>
        </w:rPr>
        <w:lastRenderedPageBreak/>
        <w:t>автоматических винтовок. Но какие бы изменения не происходили с техническим устройством винтовки. Она остается воплощением искусства одного выстрела.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Огневая подготовка для молодежи, в рамках проекта «Ратное дело», включает следующие разделы: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Основы стрельбы - теоретический раздел, раскрывающий явление выстрела, а также закономерности полета пули в воздухе.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Материальная часть оружия - раздел раскрывающий боевые свойства, назначение и устройство оружия.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Приемы и правила стрельбы - наиболее важный раздел огневой подготовки. Он раскрывает порядок организации стрельбы для поражения огнем неподвижных, появляющихся и движущихся одиночных и групповых целей из различных положений, в разнообразных условиях местности, погоды, времени года и суток.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Обучение наблюдению в бою и определению расстояний проводится для выработки навыков в наблюдении за противником обнаружении цели, точном определении расстояния до нее, правильном выборе прицела и точки прицеливания, а также в корректировании стрельбы. 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Приемы и правила метания ручных гранат имеет целью научить метать ручные гранаты из различных положений по разнообразным целям в любых условиях боя. 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 xml:space="preserve">Всего часов - 24, из них теоретические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3</w:t>
      </w:r>
      <w:r>
        <w:rPr>
          <w:rFonts w:eastAsia="MS Sans Serif"/>
          <w:color w:val="000000"/>
          <w:sz w:val="28"/>
          <w:szCs w:val="28"/>
          <w:lang/>
        </w:rPr>
        <w:t>, практические занятия – 2</w:t>
      </w:r>
      <w:r w:rsidRPr="008F191A">
        <w:rPr>
          <w:rFonts w:eastAsia="MS Sans Serif"/>
          <w:color w:val="000000"/>
          <w:sz w:val="28"/>
          <w:szCs w:val="28"/>
          <w:lang w:val="ru-RU"/>
        </w:rPr>
        <w:t>1</w:t>
      </w:r>
      <w:r>
        <w:rPr>
          <w:rFonts w:eastAsia="MS Sans Serif"/>
          <w:color w:val="000000"/>
          <w:sz w:val="28"/>
          <w:szCs w:val="28"/>
          <w:lang/>
        </w:rPr>
        <w:t xml:space="preserve">, в т.ч. контрольные занятия – </w:t>
      </w:r>
      <w:r w:rsidRPr="008F191A">
        <w:rPr>
          <w:rFonts w:eastAsia="MS Sans Serif"/>
          <w:color w:val="000000"/>
          <w:sz w:val="28"/>
          <w:szCs w:val="28"/>
          <w:lang w:val="ru-RU"/>
        </w:rPr>
        <w:t>3</w:t>
      </w:r>
      <w:r>
        <w:rPr>
          <w:rFonts w:eastAsia="MS Sans Serif"/>
          <w:color w:val="000000"/>
          <w:sz w:val="28"/>
          <w:szCs w:val="28"/>
          <w:lang/>
        </w:rPr>
        <w:t>.</w:t>
      </w:r>
    </w:p>
    <w:p w:rsidR="0031168B" w:rsidRPr="008F191A" w:rsidRDefault="0031168B">
      <w:pPr>
        <w:pStyle w:val="a5"/>
        <w:spacing w:beforeAutospacing="0" w:afterAutospacing="0" w:line="400" w:lineRule="exact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Требование по разделам Дисциплины</w:t>
      </w: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«Огневая подготовка»</w:t>
      </w:r>
    </w:p>
    <w:p w:rsidR="0031168B" w:rsidRPr="008F191A" w:rsidRDefault="0031168B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1. Знать основы стрельбы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2. Знать устройство оружия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3. Уметь выполнять основные действия с оружием</w:t>
      </w:r>
    </w:p>
    <w:p w:rsidR="0031168B" w:rsidRPr="008F191A" w:rsidRDefault="008F191A" w:rsidP="0031168B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4. Уметь выбирать характер технических действий, в зависимости от задач и условий противоборства с применением огнестрельного оружия.</w:t>
      </w: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color w:val="000000"/>
          <w:sz w:val="28"/>
          <w:szCs w:val="28"/>
          <w:lang/>
        </w:rPr>
        <w:t xml:space="preserve"> Содержание учебной дисциплины «Подготовка пловца»</w:t>
      </w:r>
    </w:p>
    <w:p w:rsidR="0031168B" w:rsidRPr="008F191A" w:rsidRDefault="008F191A">
      <w:pPr>
        <w:pStyle w:val="a5"/>
        <w:shd w:val="clear" w:color="auto" w:fill="FFFFFF"/>
        <w:spacing w:beforeAutospacing="0" w:afterAutospacing="0" w:line="400" w:lineRule="exact"/>
        <w:rPr>
          <w:sz w:val="28"/>
          <w:szCs w:val="28"/>
          <w:lang w:val="ru-RU"/>
        </w:rPr>
      </w:pPr>
      <w:r w:rsidRPr="008F191A">
        <w:rPr>
          <w:rStyle w:val="a7"/>
          <w:rFonts w:eastAsia="Open Sans"/>
          <w:b w:val="0"/>
          <w:bCs w:val="0"/>
          <w:sz w:val="28"/>
          <w:szCs w:val="28"/>
          <w:shd w:val="clear" w:color="auto" w:fill="FFFFFF"/>
          <w:lang w:val="ru-RU"/>
        </w:rPr>
        <w:t>Тренировка пловца характеризуется многообразием средств и методов. Сама по себе тренировка решает несколько задач:</w:t>
      </w:r>
    </w:p>
    <w:p w:rsidR="0031168B" w:rsidRDefault="008F191A">
      <w:pPr>
        <w:shd w:val="clear" w:color="auto" w:fill="FFFFFF"/>
        <w:spacing w:after="0" w:line="400" w:lineRule="exact"/>
        <w:ind w:left="420"/>
        <w:rPr>
          <w:color w:val="auto"/>
          <w:sz w:val="28"/>
          <w:szCs w:val="28"/>
        </w:rPr>
      </w:pPr>
      <w:r w:rsidRPr="008F191A">
        <w:rPr>
          <w:rFonts w:eastAsia="SimSun"/>
          <w:color w:val="auto"/>
          <w:sz w:val="28"/>
          <w:szCs w:val="28"/>
          <w:shd w:val="clear" w:color="auto" w:fill="FFFFFF"/>
          <w:lang w:eastAsia="zh-CN"/>
        </w:rPr>
        <w:t>1. Постановка и совершенствование техники</w:t>
      </w:r>
    </w:p>
    <w:p w:rsidR="0031168B" w:rsidRDefault="008F191A">
      <w:pPr>
        <w:shd w:val="clear" w:color="auto" w:fill="FFFFFF"/>
        <w:spacing w:after="0" w:line="400" w:lineRule="exact"/>
        <w:ind w:left="420"/>
        <w:rPr>
          <w:color w:val="auto"/>
          <w:sz w:val="28"/>
          <w:szCs w:val="28"/>
        </w:rPr>
      </w:pPr>
      <w:r w:rsidRPr="008F191A">
        <w:rPr>
          <w:rFonts w:eastAsia="SimSun"/>
          <w:color w:val="auto"/>
          <w:sz w:val="28"/>
          <w:szCs w:val="28"/>
          <w:shd w:val="clear" w:color="auto" w:fill="FFFFFF"/>
          <w:lang w:eastAsia="zh-CN"/>
        </w:rPr>
        <w:lastRenderedPageBreak/>
        <w:t>2. Повышение функциональных возможностей</w:t>
      </w:r>
    </w:p>
    <w:p w:rsidR="0031168B" w:rsidRDefault="008F191A">
      <w:pPr>
        <w:shd w:val="clear" w:color="auto" w:fill="FFFFFF"/>
        <w:spacing w:after="0" w:line="400" w:lineRule="exact"/>
        <w:ind w:left="420"/>
        <w:rPr>
          <w:color w:val="auto"/>
          <w:sz w:val="28"/>
          <w:szCs w:val="28"/>
        </w:rPr>
      </w:pPr>
      <w:r w:rsidRPr="008F191A">
        <w:rPr>
          <w:rFonts w:eastAsia="SimSun"/>
          <w:color w:val="auto"/>
          <w:sz w:val="28"/>
          <w:szCs w:val="28"/>
          <w:shd w:val="clear" w:color="auto" w:fill="FFFFFF"/>
          <w:lang w:eastAsia="zh-CN"/>
        </w:rPr>
        <w:t>3. Развитие силы, выносливости, скоростных качеств и гибкости</w:t>
      </w:r>
    </w:p>
    <w:p w:rsidR="0031168B" w:rsidRDefault="008F191A">
      <w:pPr>
        <w:shd w:val="clear" w:color="auto" w:fill="FFFFFF"/>
        <w:spacing w:after="0" w:line="400" w:lineRule="exact"/>
        <w:ind w:left="420"/>
        <w:rPr>
          <w:color w:val="auto"/>
          <w:sz w:val="28"/>
          <w:szCs w:val="28"/>
        </w:rPr>
      </w:pPr>
      <w:r w:rsidRPr="008F191A">
        <w:rPr>
          <w:rFonts w:eastAsia="SimSun"/>
          <w:color w:val="auto"/>
          <w:sz w:val="28"/>
          <w:szCs w:val="28"/>
          <w:shd w:val="clear" w:color="auto" w:fill="FFFFFF"/>
          <w:lang w:eastAsia="zh-CN"/>
        </w:rPr>
        <w:t>4. Освоение тактики преодоления дистанции на соревнованиях</w:t>
      </w:r>
    </w:p>
    <w:p w:rsidR="0031168B" w:rsidRDefault="008F191A">
      <w:pPr>
        <w:shd w:val="clear" w:color="auto" w:fill="FFFFFF"/>
        <w:spacing w:after="0" w:line="400" w:lineRule="exact"/>
        <w:ind w:left="420"/>
        <w:rPr>
          <w:color w:val="auto"/>
          <w:sz w:val="28"/>
          <w:szCs w:val="28"/>
        </w:rPr>
      </w:pPr>
      <w:r w:rsidRPr="008F191A">
        <w:rPr>
          <w:rFonts w:eastAsia="SimSun"/>
          <w:color w:val="auto"/>
          <w:sz w:val="28"/>
          <w:szCs w:val="28"/>
          <w:shd w:val="clear" w:color="auto" w:fill="FFFFFF"/>
          <w:lang w:eastAsia="zh-CN"/>
        </w:rPr>
        <w:t>5. Воспитание морально- волевых качеств</w:t>
      </w:r>
    </w:p>
    <w:p w:rsidR="0031168B" w:rsidRPr="008F191A" w:rsidRDefault="0031168B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  <w:r>
        <w:rPr>
          <w:rFonts w:eastAsia="MS Sans Serif"/>
          <w:b/>
          <w:i/>
          <w:color w:val="000000"/>
          <w:sz w:val="28"/>
          <w:szCs w:val="28"/>
          <w:lang/>
        </w:rPr>
        <w:t>Расчет времени на обучение</w:t>
      </w:r>
    </w:p>
    <w:p w:rsidR="0031168B" w:rsidRPr="008F191A" w:rsidRDefault="0031168B">
      <w:pPr>
        <w:pStyle w:val="a5"/>
        <w:spacing w:beforeAutospacing="0" w:afterAutospacing="0" w:line="400" w:lineRule="exact"/>
        <w:jc w:val="center"/>
        <w:rPr>
          <w:color w:val="000000"/>
          <w:sz w:val="28"/>
          <w:szCs w:val="28"/>
          <w:lang w:val="ru-RU"/>
        </w:rPr>
      </w:pPr>
    </w:p>
    <w:p w:rsidR="0031168B" w:rsidRPr="008F191A" w:rsidRDefault="008F191A">
      <w:pPr>
        <w:pStyle w:val="a5"/>
        <w:spacing w:beforeAutospacing="0" w:afterAutospacing="0" w:line="400" w:lineRule="exact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rFonts w:eastAsia="MS Sans Serif"/>
          <w:color w:val="000000"/>
          <w:sz w:val="28"/>
          <w:szCs w:val="28"/>
          <w:lang/>
        </w:rPr>
        <w:t>Всего часов - 10, из них теоретические занятия – 1, практические занятия – 9, в т.ч. контрольные занятия – 2.</w:t>
      </w:r>
    </w:p>
    <w:p w:rsidR="0031168B" w:rsidRDefault="0031168B">
      <w:pPr>
        <w:pStyle w:val="10"/>
        <w:spacing w:after="0" w:line="400" w:lineRule="exact"/>
        <w:jc w:val="center"/>
        <w:rPr>
          <w:b/>
          <w:color w:val="00000A"/>
          <w:sz w:val="28"/>
          <w:szCs w:val="28"/>
        </w:rPr>
      </w:pPr>
    </w:p>
    <w:p w:rsidR="0031168B" w:rsidRPr="0095336E" w:rsidRDefault="008F191A" w:rsidP="0031168B">
      <w:pPr>
        <w:pStyle w:val="10"/>
        <w:spacing w:after="0" w:line="400" w:lineRule="exact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Раздел 1.4. Планируемые результаты. </w:t>
      </w:r>
    </w:p>
    <w:p w:rsidR="0031168B" w:rsidRDefault="008F191A">
      <w:pPr>
        <w:spacing w:line="400" w:lineRule="exact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   В ходе реализации дополнительной общеобразовательной модифицированной программы социально-педагогической направленности  «Ратное дело» ожидается:</w:t>
      </w:r>
    </w:p>
    <w:p w:rsidR="0031168B" w:rsidRDefault="008F191A">
      <w:pPr>
        <w:numPr>
          <w:ilvl w:val="0"/>
          <w:numId w:val="4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получение практических навыков по начальной военной подготовке, прирост знаний обучающихся в области основных военных дисциплин, достижение  нормативных требований по физической подготовке;</w:t>
      </w:r>
    </w:p>
    <w:p w:rsidR="0031168B" w:rsidRDefault="008F191A">
      <w:pPr>
        <w:numPr>
          <w:ilvl w:val="0"/>
          <w:numId w:val="4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возрождение стремления молодежи  к службе в Вооруженных силах Российской Федерации, готовность граждан к защите интересов Отечества, бережное сохранение и развитие его славных боевых и трудовых традиций.</w:t>
      </w:r>
    </w:p>
    <w:p w:rsidR="0031168B" w:rsidRDefault="008F191A">
      <w:pPr>
        <w:numPr>
          <w:ilvl w:val="0"/>
          <w:numId w:val="4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морально-психологическая акклиматизация допризывной молодёжи к службе в армии, профилактика неуставных отношений между будущими призывниками, </w:t>
      </w:r>
    </w:p>
    <w:p w:rsidR="0031168B" w:rsidRDefault="008F191A">
      <w:pPr>
        <w:numPr>
          <w:ilvl w:val="0"/>
          <w:numId w:val="4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развитие духовно-нравственного потенциала обучающихся, возрождение присущих русскому народу духовных ценностей, патриотизма как одной из основных характеристик отдельной личности и граждан в целом вне зависимости  от занимаемого положения, социального статуса, национальной, религиозной и иной принадлежности;</w:t>
      </w:r>
    </w:p>
    <w:p w:rsidR="0031168B" w:rsidRDefault="008F191A">
      <w:pPr>
        <w:numPr>
          <w:ilvl w:val="0"/>
          <w:numId w:val="4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чувства гордости и уважения к ветеранам войны, труда, Российской Армии. </w:t>
      </w:r>
    </w:p>
    <w:p w:rsidR="0031168B" w:rsidRDefault="008F191A">
      <w:pPr>
        <w:overflowPunct w:val="0"/>
        <w:spacing w:line="100" w:lineRule="atLeast"/>
        <w:ind w:firstLine="567"/>
        <w:jc w:val="center"/>
        <w:textAlignment w:val="baseline"/>
        <w:rPr>
          <w:color w:val="00000A"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Раздел 2.1. Календарный учебный график.</w:t>
      </w:r>
    </w:p>
    <w:p w:rsidR="0031168B" w:rsidRPr="0095336E" w:rsidRDefault="008F191A" w:rsidP="0031168B">
      <w:pPr>
        <w:overflowPunct w:val="0"/>
        <w:spacing w:line="100" w:lineRule="atLeast"/>
        <w:ind w:firstLine="567"/>
        <w:textAlignment w:val="baseline"/>
        <w:rPr>
          <w:color w:val="00000A"/>
          <w:sz w:val="28"/>
          <w:szCs w:val="28"/>
          <w:lang w:eastAsia="zh-CN"/>
        </w:rPr>
      </w:pPr>
      <w:bookmarkStart w:id="0" w:name="__DdeLink__2185_28666250"/>
      <w:r>
        <w:rPr>
          <w:color w:val="00000A"/>
          <w:sz w:val="28"/>
          <w:szCs w:val="28"/>
          <w:lang w:eastAsia="zh-CN"/>
        </w:rPr>
        <w:lastRenderedPageBreak/>
        <w:t>Календарный учебный график</w:t>
      </w:r>
      <w:bookmarkEnd w:id="0"/>
      <w:r>
        <w:rPr>
          <w:color w:val="00000A"/>
          <w:sz w:val="28"/>
          <w:szCs w:val="28"/>
          <w:lang w:eastAsia="zh-CN"/>
        </w:rPr>
        <w:t xml:space="preserve"> представлен в Приложении №1.</w:t>
      </w:r>
    </w:p>
    <w:p w:rsidR="0031168B" w:rsidRPr="0095336E" w:rsidRDefault="008F191A" w:rsidP="0031168B">
      <w:pPr>
        <w:shd w:val="clear" w:color="auto" w:fill="FFFFFF"/>
        <w:spacing w:line="400" w:lineRule="exact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2.2. Условия реализации программы.</w:t>
      </w:r>
    </w:p>
    <w:p w:rsidR="0031168B" w:rsidRDefault="008F191A">
      <w:pPr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К условиям реализации программы относится характеристика следующих аспектов.</w:t>
      </w:r>
    </w:p>
    <w:p w:rsidR="0031168B" w:rsidRDefault="008F191A">
      <w:pPr>
        <w:tabs>
          <w:tab w:val="left" w:pos="2025"/>
        </w:tabs>
        <w:spacing w:line="4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 и оборудование по дисциплинам «Универсальный бой»,  «Физическая подготовка»</w:t>
      </w:r>
    </w:p>
    <w:p w:rsidR="0031168B" w:rsidRDefault="008F191A">
      <w:pPr>
        <w:numPr>
          <w:ilvl w:val="0"/>
          <w:numId w:val="5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спортивный зал со следующим оснащением:  гимнастические маты, подкидной мостик,  атлетические тренажеры,  боксерские мешки,  груши,  лапы, защитное  снаряжение  для рукопашного боя, </w:t>
      </w:r>
      <w:r>
        <w:rPr>
          <w:sz w:val="28"/>
          <w:szCs w:val="28"/>
          <w:shd w:val="clear" w:color="auto" w:fill="FFFFFF"/>
        </w:rPr>
        <w:t>гири, гантели, скакалки, борцовский ковер – татами,</w:t>
      </w:r>
    </w:p>
    <w:p w:rsidR="0031168B" w:rsidRDefault="008F191A">
      <w:pPr>
        <w:numPr>
          <w:ilvl w:val="0"/>
          <w:numId w:val="5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стадион с установленной полосой для общей физической подготовки (брусья, канат, турник, кольца, скамья для отжимания и пресса), беговая дорожка с разметкой на 60 и 100 м,   футбольное поле, </w:t>
      </w:r>
    </w:p>
    <w:p w:rsidR="0031168B" w:rsidRPr="0095336E" w:rsidRDefault="008F191A" w:rsidP="0031168B">
      <w:pPr>
        <w:numPr>
          <w:ilvl w:val="0"/>
          <w:numId w:val="5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учебные видеофильмы.</w:t>
      </w:r>
    </w:p>
    <w:p w:rsidR="0031168B" w:rsidRDefault="008F191A">
      <w:pPr>
        <w:spacing w:line="400" w:lineRule="exact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по дисциплине «Огневая подготовка»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винтовки </w:t>
      </w:r>
      <w:r w:rsidR="0031168B">
        <w:rPr>
          <w:sz w:val="28"/>
          <w:szCs w:val="28"/>
        </w:rPr>
        <w:t>МР-512</w:t>
      </w:r>
      <w:r>
        <w:rPr>
          <w:sz w:val="28"/>
          <w:szCs w:val="28"/>
        </w:rPr>
        <w:t xml:space="preserve">, ИЖ-38, 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макеты АК-47М, РПК, СВД, ПМ/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Страйкбольное и пейнтбольное оборудование.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мишени, 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наглядные пособия,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интерактивный тир с программами ведения боя в условиях леса, города,</w:t>
      </w:r>
    </w:p>
    <w:p w:rsidR="0031168B" w:rsidRPr="0095336E" w:rsidRDefault="008F191A" w:rsidP="0031168B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стрелковый тир для стрельбы по мишеням с дистанции 10-20 </w:t>
      </w:r>
      <w:r>
        <w:rPr>
          <w:color w:val="00000A"/>
          <w:sz w:val="28"/>
          <w:szCs w:val="28"/>
          <w:shd w:val="clear" w:color="auto" w:fill="FFFFFF"/>
        </w:rPr>
        <w:t xml:space="preserve">м. </w:t>
      </w:r>
    </w:p>
    <w:p w:rsidR="0031168B" w:rsidRDefault="008F191A" w:rsidP="0031168B">
      <w:pPr>
        <w:spacing w:line="400" w:lineRule="exac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Оборудование по дисциплинам «Полевая выучка» 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тактическая полоса препятствий с элементами веревочной переправы, брусьями, разрушенным мостом,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пейнтбольная площадка,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плащ-палатки, 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маскировочные сети,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маскировочные халаты,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котлы для приготовления пищи,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спальные мешки,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саперные лопатки,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туристические, тактические рюкзаки,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котелки, кружки, фляжки.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Туристическое снаряжение (веревки, обвязки, системы).</w:t>
      </w:r>
    </w:p>
    <w:p w:rsidR="0031168B" w:rsidRDefault="008F191A" w:rsidP="0031168B">
      <w:pPr>
        <w:spacing w:line="400" w:lineRule="exac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Оборудование по дисциплинам «Техническая подготовка» </w:t>
      </w:r>
    </w:p>
    <w:p w:rsidR="0031168B" w:rsidRPr="0095336E" w:rsidRDefault="008F191A" w:rsidP="0031168B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Квадроцикл, мотоболотоход, квадракоптер, снегоход.</w:t>
      </w:r>
    </w:p>
    <w:p w:rsidR="0031168B" w:rsidRDefault="008F191A" w:rsidP="0031168B">
      <w:pPr>
        <w:spacing w:line="400" w:lineRule="exac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Оборудование по дисциплинам «Подготовка пловца» </w:t>
      </w:r>
    </w:p>
    <w:p w:rsidR="0031168B" w:rsidRPr="0095336E" w:rsidRDefault="008F191A" w:rsidP="0031168B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Бассейн, снаряжение пловца комплект № 1 ласты, маска, трубка.</w:t>
      </w:r>
    </w:p>
    <w:p w:rsidR="0031168B" w:rsidRDefault="008F191A" w:rsidP="0031168B">
      <w:pPr>
        <w:spacing w:line="400" w:lineRule="exac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Информационное обеспечение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актовый зал с аудио, видео аппаратурой,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>методические пособия для проведения занятий,</w:t>
      </w:r>
    </w:p>
    <w:p w:rsidR="0031168B" w:rsidRPr="0095336E" w:rsidRDefault="008F191A" w:rsidP="0031168B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 xml:space="preserve">сайт </w:t>
      </w:r>
      <w:r>
        <w:rPr>
          <w:sz w:val="28"/>
          <w:szCs w:val="28"/>
          <w:shd w:val="clear" w:color="auto" w:fill="FFFFFF"/>
        </w:rPr>
        <w:t>ГАУ ДОТО «Региональный центр допризывной подготовки и патриотического воспитания «Аванпост».</w:t>
      </w:r>
    </w:p>
    <w:p w:rsidR="0031168B" w:rsidRDefault="008F191A" w:rsidP="0031168B">
      <w:pPr>
        <w:spacing w:line="400" w:lineRule="exact"/>
        <w:ind w:firstLine="54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Кадровое обеспечение</w:t>
      </w:r>
    </w:p>
    <w:p w:rsidR="0031168B" w:rsidRDefault="008F191A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педагогический состав ГАУ ДОТО «Региональный центр допризывной подготовки и патриотического воспитания «Аванпост»,</w:t>
      </w:r>
    </w:p>
    <w:p w:rsidR="0031168B" w:rsidRPr="0095336E" w:rsidRDefault="008F191A" w:rsidP="0031168B">
      <w:pPr>
        <w:numPr>
          <w:ilvl w:val="0"/>
          <w:numId w:val="6"/>
        </w:numPr>
        <w:tabs>
          <w:tab w:val="left" w:pos="0"/>
        </w:tabs>
        <w:spacing w:line="400" w:lineRule="exact"/>
        <w:jc w:val="both"/>
        <w:rPr>
          <w:color w:val="00000A"/>
          <w:sz w:val="28"/>
          <w:szCs w:val="28"/>
          <w:shd w:val="clear" w:color="auto" w:fill="FFFFFF"/>
        </w:rPr>
      </w:pPr>
      <w:r>
        <w:rPr>
          <w:color w:val="00000A"/>
          <w:sz w:val="28"/>
          <w:szCs w:val="28"/>
          <w:shd w:val="clear" w:color="auto" w:fill="FFFFFF"/>
        </w:rPr>
        <w:t>представители МЧС, УФСИН, ГУВД, ГИБДД, ТВВИКУ  (для профессиональной ориентации).</w:t>
      </w:r>
    </w:p>
    <w:p w:rsidR="0031168B" w:rsidRDefault="008F191A" w:rsidP="0031168B">
      <w:pPr>
        <w:shd w:val="clear" w:color="auto" w:fill="FFFFFF"/>
        <w:spacing w:line="400" w:lineRule="exact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2.3. Формы аттестации.</w:t>
      </w:r>
    </w:p>
    <w:tbl>
      <w:tblPr>
        <w:tblW w:w="936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899"/>
        <w:gridCol w:w="2445"/>
        <w:gridCol w:w="6016"/>
      </w:tblGrid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№ пп</w:t>
            </w: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Наименование дисциплины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Форма аттестации </w:t>
            </w:r>
          </w:p>
        </w:tc>
      </w:tr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numPr>
                <w:ilvl w:val="0"/>
                <w:numId w:val="7"/>
              </w:num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Универсальный бой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Соревнования по рукопашному бою, контрольные занятия.</w:t>
            </w:r>
          </w:p>
        </w:tc>
      </w:tr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numPr>
                <w:ilvl w:val="0"/>
                <w:numId w:val="7"/>
              </w:num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Огневая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Соревнование по огневой подготовке.</w:t>
            </w:r>
          </w:p>
        </w:tc>
      </w:tr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numPr>
                <w:ilvl w:val="0"/>
                <w:numId w:val="7"/>
              </w:num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Общая физическая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Участие в соревнованиях: городского, районного,  областного уровня, а также внутренних соревнованиях центра.</w:t>
            </w:r>
          </w:p>
        </w:tc>
      </w:tr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numPr>
                <w:ilvl w:val="0"/>
                <w:numId w:val="7"/>
              </w:num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Полевая выучка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Тактическая игра. Полевой выход.</w:t>
            </w:r>
          </w:p>
        </w:tc>
      </w:tr>
      <w:tr w:rsidR="0031168B">
        <w:tc>
          <w:tcPr>
            <w:tcW w:w="8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numPr>
                <w:ilvl w:val="0"/>
                <w:numId w:val="7"/>
              </w:num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Высотная подготовка</w:t>
            </w:r>
          </w:p>
        </w:tc>
        <w:tc>
          <w:tcPr>
            <w:tcW w:w="60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shd w:val="clear" w:color="auto" w:fill="FFFFFF"/>
              <w:spacing w:line="400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Тест по теоретической части  с практическими заданиями.</w:t>
            </w:r>
          </w:p>
        </w:tc>
      </w:tr>
    </w:tbl>
    <w:p w:rsidR="0031168B" w:rsidRDefault="0031168B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  <w:shd w:val="clear" w:color="auto" w:fill="FFFFFF"/>
        </w:rPr>
      </w:pPr>
    </w:p>
    <w:p w:rsidR="0031168B" w:rsidRDefault="0031168B">
      <w:pPr>
        <w:shd w:val="clear" w:color="auto" w:fill="FFFFFF"/>
        <w:spacing w:line="400" w:lineRule="exact"/>
        <w:jc w:val="both"/>
        <w:rPr>
          <w:sz w:val="28"/>
          <w:szCs w:val="28"/>
          <w:shd w:val="clear" w:color="auto" w:fill="FFFFFF"/>
        </w:rPr>
      </w:pPr>
    </w:p>
    <w:p w:rsidR="0031168B" w:rsidRDefault="008F191A">
      <w:pPr>
        <w:pStyle w:val="11"/>
        <w:spacing w:before="0" w:after="0" w:line="400" w:lineRule="exact"/>
        <w:ind w:firstLine="1200"/>
        <w:jc w:val="both"/>
        <w:rPr>
          <w:sz w:val="28"/>
          <w:szCs w:val="28"/>
        </w:rPr>
      </w:pPr>
      <w:r>
        <w:rPr>
          <w:sz w:val="28"/>
          <w:szCs w:val="28"/>
        </w:rPr>
        <w:t>Для отслеживания уровня усвоения содержания программы и своевременного внесения коррекции, целесообразно использовать следующие формы контроля: текущий, тематический, итоговый.</w:t>
      </w:r>
    </w:p>
    <w:p w:rsidR="0031168B" w:rsidRDefault="008F191A">
      <w:pPr>
        <w:tabs>
          <w:tab w:val="left" w:pos="2025"/>
        </w:tabs>
        <w:spacing w:line="400" w:lineRule="exact"/>
        <w:ind w:firstLine="120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1. Текущий контроль</w:t>
      </w:r>
      <w:r>
        <w:rPr>
          <w:sz w:val="28"/>
          <w:szCs w:val="28"/>
        </w:rPr>
        <w:t xml:space="preserve"> – оперативная и динамичная проверка результатов обучения, сопутствующая процессу выработки и закрепления умений и навыков обучающихся (проверка знаний). Текущий контроль за реализацией программы предусмотрен в конце каждой дисциплины. Контрольное занятие может быть проведено в форме беседы, тестирования, зачётного занятия, полевого выхода и др., учитывая содержание дисциплины. </w:t>
      </w:r>
    </w:p>
    <w:p w:rsidR="0031168B" w:rsidRDefault="008F191A">
      <w:pPr>
        <w:pStyle w:val="11"/>
        <w:spacing w:before="0" w:after="0" w:line="400" w:lineRule="exact"/>
        <w:ind w:firstLine="120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2. Тематический контроль</w:t>
      </w:r>
      <w:r>
        <w:rPr>
          <w:sz w:val="28"/>
          <w:szCs w:val="28"/>
        </w:rPr>
        <w:t xml:space="preserve"> – проверка решения заранее определенных задач или программного материала (контрольные занятия, сдача нормативов). </w:t>
      </w:r>
    </w:p>
    <w:p w:rsidR="0031168B" w:rsidRDefault="008F191A">
      <w:pPr>
        <w:pStyle w:val="11"/>
        <w:spacing w:before="0" w:after="0" w:line="400" w:lineRule="exact"/>
        <w:ind w:firstLine="1200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3. Итоговый контроль</w:t>
      </w:r>
      <w:r>
        <w:rPr>
          <w:sz w:val="28"/>
          <w:szCs w:val="28"/>
        </w:rPr>
        <w:t xml:space="preserve"> – оценка результатов обучения за полугодие, год (зачет). В конце полугодия, учебного года обучающиеся сдают зачет по теоретической части,  а также нормативы по физической подготовке. Результаты </w:t>
      </w:r>
      <w:r>
        <w:rPr>
          <w:sz w:val="28"/>
          <w:szCs w:val="28"/>
        </w:rPr>
        <w:lastRenderedPageBreak/>
        <w:t>сдачи нормативов, результаты участия обучающихся в соревнованиях по тематике общеобразовательной программы заносятся  в протоколы.</w:t>
      </w:r>
    </w:p>
    <w:p w:rsidR="0031168B" w:rsidRDefault="008F191A">
      <w:pPr>
        <w:pStyle w:val="11"/>
        <w:spacing w:before="0" w:after="0" w:line="400" w:lineRule="exact"/>
        <w:ind w:firstLine="1200"/>
        <w:jc w:val="both"/>
        <w:rPr>
          <w:sz w:val="28"/>
          <w:szCs w:val="28"/>
        </w:rPr>
      </w:pPr>
      <w:r>
        <w:rPr>
          <w:sz w:val="28"/>
          <w:szCs w:val="28"/>
        </w:rPr>
        <w:t>На начальных этапах обучения (октябрь)  обучающиеся сдают входные нормативы по физической подготовке, результаты сдачи нормативов  заносятся в следующую таблицу:</w:t>
      </w:r>
    </w:p>
    <w:p w:rsidR="0031168B" w:rsidRDefault="0031168B">
      <w:pPr>
        <w:pStyle w:val="11"/>
        <w:spacing w:before="0" w:after="0" w:line="400" w:lineRule="exact"/>
        <w:ind w:firstLine="1200"/>
        <w:jc w:val="both"/>
        <w:rPr>
          <w:sz w:val="28"/>
          <w:szCs w:val="28"/>
        </w:rPr>
      </w:pPr>
    </w:p>
    <w:tbl>
      <w:tblPr>
        <w:tblW w:w="12599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4A0"/>
      </w:tblPr>
      <w:tblGrid>
        <w:gridCol w:w="668"/>
        <w:gridCol w:w="845"/>
        <w:gridCol w:w="1154"/>
        <w:gridCol w:w="6020"/>
        <w:gridCol w:w="672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31168B">
        <w:trPr>
          <w:gridAfter w:val="8"/>
          <w:wAfter w:w="2880" w:type="dxa"/>
        </w:trPr>
        <w:tc>
          <w:tcPr>
            <w:tcW w:w="6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4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</w:t>
            </w:r>
          </w:p>
        </w:tc>
        <w:tc>
          <w:tcPr>
            <w:tcW w:w="115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</w:t>
            </w:r>
          </w:p>
        </w:tc>
        <w:tc>
          <w:tcPr>
            <w:tcW w:w="669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упражнений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оценка по ОФП</w:t>
            </w:r>
          </w:p>
        </w:tc>
      </w:tr>
      <w:tr w:rsidR="0031168B">
        <w:trPr>
          <w:gridAfter w:val="4"/>
          <w:wAfter w:w="1440" w:type="dxa"/>
        </w:trPr>
        <w:tc>
          <w:tcPr>
            <w:tcW w:w="6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69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Подтягивание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 и разгибание рук в упоре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100 м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10*10 м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  <w:vAlign w:val="cente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1000 м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</w:tr>
      <w:tr w:rsidR="0031168B">
        <w:trPr>
          <w:trHeight w:hRule="exact" w:val="1485"/>
        </w:trPr>
        <w:tc>
          <w:tcPr>
            <w:tcW w:w="6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84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  <w:textDirection w:val="btLr"/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</w:tr>
      <w:tr w:rsidR="0031168B">
        <w:tc>
          <w:tcPr>
            <w:tcW w:w="6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</w:tr>
      <w:tr w:rsidR="0031168B">
        <w:tc>
          <w:tcPr>
            <w:tcW w:w="6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8F191A">
            <w:pPr>
              <w:pStyle w:val="a9"/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1" w:type="dxa"/>
            </w:tcMar>
          </w:tcPr>
          <w:p w:rsidR="0031168B" w:rsidRDefault="0031168B">
            <w:pPr>
              <w:pStyle w:val="a9"/>
              <w:spacing w:line="400" w:lineRule="exact"/>
              <w:rPr>
                <w:sz w:val="28"/>
                <w:szCs w:val="28"/>
              </w:rPr>
            </w:pPr>
          </w:p>
        </w:tc>
      </w:tr>
    </w:tbl>
    <w:p w:rsidR="0031168B" w:rsidRDefault="0031168B">
      <w:pPr>
        <w:pStyle w:val="11"/>
        <w:spacing w:before="0" w:after="0" w:line="400" w:lineRule="exact"/>
        <w:ind w:firstLine="540"/>
        <w:jc w:val="both"/>
        <w:rPr>
          <w:b/>
          <w:bCs/>
          <w:spacing w:val="5"/>
          <w:sz w:val="28"/>
          <w:szCs w:val="28"/>
        </w:rPr>
      </w:pP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Итоговый контроль осуществляется в 2 этапа: 1) устный зачёт по содержанию программы,</w:t>
      </w:r>
    </w:p>
    <w:p w:rsidR="0031168B" w:rsidRPr="0095336E" w:rsidRDefault="008F191A" w:rsidP="0031168B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практический этап (сдача контрольных нормативов).</w:t>
      </w:r>
    </w:p>
    <w:p w:rsidR="0031168B" w:rsidRPr="0095336E" w:rsidRDefault="008F191A" w:rsidP="0031168B">
      <w:pPr>
        <w:shd w:val="clear" w:color="auto" w:fill="FFFFFF"/>
        <w:spacing w:line="400" w:lineRule="exact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2.4. Оценочные материалы.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знаний, умений и навыков обучающихся осуществляется: в процессе обучения; в конце обучения (по теме, разделу); на итоговых зачетах. 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проверки оцениваются: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техника выполнения двигательных действий;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знания;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методические умения обучающихся.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Техника выполнения двигательных действий оценивается следующим образом: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«отлично» - если упражнение выполнено согласно описанию, без ошибок, четко, легко, уверенно, слитно в надлежащем ритме;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«хорошо» - если упражнение выполнено согласно описанию, слитно, но при этом допущено не более двух незначительных ошибок;</w:t>
      </w:r>
    </w:p>
    <w:p w:rsidR="0031168B" w:rsidRDefault="008F191A">
      <w:p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«удовлетворительно» - если упражнение выполнено согласно описанию, в своей основе верно, но с одной значительной или тремя незначительными ошибками;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 «неудовлетворительно» - если упражнение не выполнено, выполнено с грубой ошибкой или число других ошибок более трех.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Характер ошибок определяется на единой основе: незначительные ошибки - неточное выполнение деталей техники, практически не ведущих к снижению результата, качественных показателей двигательного действия; значительные ошибки - отклонение от правильного выполнения, не нарушающие структуру двигательного действия, его основы, но снижающим его результативность, количественные показатели (нарушение ритма, потеря темпа, недостаточная амплитуда, неустойчивые показатели тела и т.д.).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Грубые ошибки - отклонения от правильного (эталонного) выполнения техники, нарушающие структуру, искажающие основу техники двигательного действия, приводящие к значительному снижению результатов.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Проверка методической подготовленности включает 1-2 теоретических вопроса и практические действия в роли тренера по рукопашному бою.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При этапном контроле и итоговой проверке назначается 4-5 предусмотренных программой приемов, выполняемых последовательно (например, освобождение от захвата, бросок, защита от ударов руками и ногами, болевой прием, обезоруживание).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Проверка методической подготовленности включает 1-2 теоретических вопроса и практические действия по дисциплинам образовательной программы.</w:t>
      </w:r>
    </w:p>
    <w:p w:rsidR="0031168B" w:rsidRDefault="008F191A">
      <w:pPr>
        <w:shd w:val="clear" w:color="auto" w:fill="FFFFFF"/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При этом проверяется:</w:t>
      </w:r>
    </w:p>
    <w:p w:rsidR="0031168B" w:rsidRDefault="008F191A">
      <w:pPr>
        <w:numPr>
          <w:ilvl w:val="0"/>
          <w:numId w:val="8"/>
        </w:num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знание теоретического раздела программы;</w:t>
      </w:r>
    </w:p>
    <w:p w:rsidR="0031168B" w:rsidRDefault="008F191A">
      <w:pPr>
        <w:numPr>
          <w:ilvl w:val="0"/>
          <w:numId w:val="8"/>
        </w:num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знания предусмотренных программой упражнений и техники их выполнения;</w:t>
      </w:r>
    </w:p>
    <w:p w:rsidR="0031168B" w:rsidRDefault="008F191A">
      <w:pPr>
        <w:numPr>
          <w:ilvl w:val="0"/>
          <w:numId w:val="8"/>
        </w:numPr>
        <w:shd w:val="clear" w:color="auto" w:fill="FFFFFF"/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знаний общих и специальных задач физической и психической подготовки.</w:t>
      </w:r>
    </w:p>
    <w:p w:rsidR="0031168B" w:rsidRDefault="008F191A">
      <w:pPr>
        <w:spacing w:line="400" w:lineRule="exact"/>
        <w:ind w:firstLine="1065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Задания, позволяю</w:t>
      </w:r>
      <w:r>
        <w:rPr>
          <w:sz w:val="28"/>
          <w:szCs w:val="28"/>
        </w:rPr>
        <w:t>щие определить достижение обучающимися планируемых результатов: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1. Универсальный бой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дисциплине «Универсальный бой» проводятся контрольные занятия, по результатам которых обучающийся должен выполнить элементы нижней акробатики (кувырок, падение), приемы рукопашного боя (освобождение от захватов, защита от ударов, работа против нескольких противников).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2. Огневая подготовка.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дисциплине «Огневая подготовка» проводится внутреннее соревнование между группами социально-педагогической направленности в ГАУ ДОТО «</w:t>
      </w:r>
      <w:r>
        <w:rPr>
          <w:sz w:val="28"/>
          <w:szCs w:val="28"/>
          <w:shd w:val="clear" w:color="auto" w:fill="FFFFFF"/>
        </w:rPr>
        <w:t xml:space="preserve">Региональный центр допризывной подготовки и патриотического воспитания «Аванпост». </w:t>
      </w:r>
    </w:p>
    <w:p w:rsidR="0031168B" w:rsidRDefault="008F191A">
      <w:p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нормативы: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стрельба из пневматической винтовки</w:t>
      </w:r>
      <w:r>
        <w:rPr>
          <w:sz w:val="28"/>
          <w:szCs w:val="28"/>
        </w:rPr>
        <w:t>: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43 очка,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40 очков,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38 очков,</w:t>
      </w:r>
    </w:p>
    <w:p w:rsidR="0031168B" w:rsidRPr="0095336E" w:rsidRDefault="008F191A" w:rsidP="0031168B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38 очков;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3. Общая физическая подготовка.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темам 5.1., 5.3., 5.4., 5.5. проводятся контрольные занятия, в ходе которых обучающийся должен показать: выносливость, быстроту, ловкость и силу.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сгибание и разгибание туловища в положении на спине</w:t>
      </w:r>
      <w:r>
        <w:rPr>
          <w:sz w:val="28"/>
          <w:szCs w:val="28"/>
        </w:rPr>
        <w:t>: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100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хорошо – 80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70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70 раз;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- подтягивание на перекладине</w:t>
      </w:r>
      <w:r>
        <w:rPr>
          <w:sz w:val="28"/>
          <w:szCs w:val="28"/>
        </w:rPr>
        <w:t>: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14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10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8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менее 8 раз,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- бег 100 метров</w:t>
      </w:r>
      <w:r>
        <w:rPr>
          <w:sz w:val="28"/>
          <w:szCs w:val="28"/>
        </w:rPr>
        <w:t>: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отлично – 13,5 с,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хорошо – 14 с,</w:t>
      </w:r>
    </w:p>
    <w:p w:rsidR="0031168B" w:rsidRDefault="008F191A">
      <w:pPr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удовлетворительно – 15 с,</w:t>
      </w:r>
    </w:p>
    <w:p w:rsidR="0031168B" w:rsidRDefault="008F191A">
      <w:pPr>
        <w:shd w:val="clear" w:color="auto" w:fill="FFFFFF"/>
        <w:tabs>
          <w:tab w:val="left" w:pos="2025"/>
        </w:tabs>
        <w:spacing w:line="400" w:lineRule="exac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неудовлетворительно – более 15 с.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теме 5.2. проводится</w:t>
      </w:r>
      <w:r>
        <w:rPr>
          <w:color w:val="00000A"/>
          <w:sz w:val="28"/>
          <w:szCs w:val="28"/>
        </w:rPr>
        <w:t xml:space="preserve"> отборочные соревнования между группами обучающихся для участия в городск</w:t>
      </w:r>
      <w:r>
        <w:rPr>
          <w:sz w:val="28"/>
          <w:szCs w:val="28"/>
        </w:rPr>
        <w:t>их, районных, областных соревнованиях по лыжным гонкам.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теме 5.6. проводятся внутренние соревнования по многобо</w:t>
      </w:r>
      <w:r>
        <w:rPr>
          <w:sz w:val="28"/>
          <w:szCs w:val="28"/>
          <w:shd w:val="clear" w:color="auto" w:fill="FFFFFF"/>
        </w:rPr>
        <w:t>рью по положению, разработанному в ГАУ ДОТО «Региональный центр допризывной подготовки и патриотического воспитания «Аванпост».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По теме 5.7. проводится сдача нормативов по ГТО.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По теме 5.8. проводятся  соревнования </w:t>
      </w:r>
      <w:r>
        <w:rPr>
          <w:sz w:val="28"/>
          <w:szCs w:val="28"/>
          <w:shd w:val="clear" w:color="auto" w:fill="FFFFFF"/>
        </w:rPr>
        <w:t>по военно-прикладным навыкам по положению, разработанному в ГАУ ДОТО «Региональный центр допризывной подготовки и патриотического воспитания «Аванпост».</w:t>
      </w:r>
    </w:p>
    <w:p w:rsidR="0031168B" w:rsidRDefault="008F191A">
      <w:pPr>
        <w:spacing w:line="400" w:lineRule="exact"/>
        <w:ind w:firstLine="1050"/>
        <w:jc w:val="both"/>
        <w:rPr>
          <w:sz w:val="28"/>
          <w:szCs w:val="28"/>
        </w:rPr>
      </w:pPr>
      <w:r>
        <w:rPr>
          <w:sz w:val="28"/>
          <w:szCs w:val="28"/>
        </w:rPr>
        <w:t>10. Полевая выучка.</w:t>
      </w:r>
    </w:p>
    <w:p w:rsidR="0031168B" w:rsidRPr="0095336E" w:rsidRDefault="008F191A" w:rsidP="0031168B">
      <w:pPr>
        <w:spacing w:line="400" w:lineRule="exact"/>
        <w:ind w:firstLine="105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По дисциплине «Полевая выучка» проводится полевой выход согласно положению ГАУ ДОТО «Региональный</w:t>
      </w:r>
      <w:r>
        <w:rPr>
          <w:sz w:val="28"/>
          <w:szCs w:val="28"/>
          <w:shd w:val="clear" w:color="auto" w:fill="FFFFFF"/>
        </w:rPr>
        <w:t xml:space="preserve"> центр допризывной подготовки и патриотического воспитания «Аванпост».</w:t>
      </w:r>
    </w:p>
    <w:p w:rsidR="0031168B" w:rsidRPr="0095336E" w:rsidRDefault="008F191A" w:rsidP="0031168B">
      <w:pPr>
        <w:spacing w:line="400" w:lineRule="exact"/>
        <w:ind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2.5. Методические материалы.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работы по программе характеризуется общим поиском эффективных технологий, позволяющих конструктивно воздействовать как на развитие физических качеств обучающихся, на решение их индивидуально-личностных проблем, так и на совершенствование среды их жизнедеятельности. 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Важнейшее требование к занятиям: </w:t>
      </w:r>
    </w:p>
    <w:p w:rsidR="0031168B" w:rsidRDefault="008F191A">
      <w:pPr>
        <w:numPr>
          <w:ilvl w:val="0"/>
          <w:numId w:val="9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дифференцированный подход к обучающимся с учетом их здоровья, физического развития, двигательной подготовленности; </w:t>
      </w:r>
    </w:p>
    <w:p w:rsidR="0031168B" w:rsidRDefault="008F191A">
      <w:pPr>
        <w:numPr>
          <w:ilvl w:val="0"/>
          <w:numId w:val="9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 обучающихся навыков для самостоятельных занятий спортом и получения новых знаний. </w:t>
      </w:r>
    </w:p>
    <w:p w:rsidR="0031168B" w:rsidRDefault="008F191A">
      <w:pPr>
        <w:spacing w:line="400" w:lineRule="exact"/>
        <w:ind w:firstLine="10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Предполагается использовать методики, основанные на постепенном изучении программного материала. </w:t>
      </w:r>
    </w:p>
    <w:p w:rsidR="0031168B" w:rsidRDefault="008F191A">
      <w:pPr>
        <w:spacing w:line="400" w:lineRule="exact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Все используемые методы условно можно разделить на группы:</w:t>
      </w:r>
    </w:p>
    <w:p w:rsidR="0031168B" w:rsidRDefault="008F191A">
      <w:pPr>
        <w:numPr>
          <w:ilvl w:val="0"/>
          <w:numId w:val="10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методы, оценивающие и стимулирующие деятельность личности;</w:t>
      </w:r>
    </w:p>
    <w:p w:rsidR="0031168B" w:rsidRDefault="008F191A">
      <w:pPr>
        <w:numPr>
          <w:ilvl w:val="0"/>
          <w:numId w:val="10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методы, побуждающие и формирующие определенную деятельность, сознание личности;</w:t>
      </w:r>
    </w:p>
    <w:p w:rsidR="0031168B" w:rsidRDefault="008F191A">
      <w:pPr>
        <w:numPr>
          <w:ilvl w:val="0"/>
          <w:numId w:val="10"/>
        </w:numPr>
        <w:spacing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методы самовоспитания, т.е. самоуправляемого воспитания, которое подразумевает систему самостоятельных упражнений и тренировок.</w:t>
      </w:r>
    </w:p>
    <w:p w:rsidR="0031168B" w:rsidRDefault="008F191A">
      <w:pPr>
        <w:spacing w:line="4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Используемые методы организации деятельности по программе: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 убеждения – разъяснение, эмоционально-словесное воздействие, внушение, просьба.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Словесные методы – рассказ, лекция, беседа, дискуссия, опрос, этическая беседа, диспут, инструкция, объяснение.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показа – демонстрация изучаемых действий, экскурсии, посещение соревнований и т.п. 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 упражнения – систематическое выполнение и повторение изучаемых действий, закрепление полученных знаний, умений и навыков.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 состязательности – поддержание у обучающихся интереса к изучаемому материалу, проверка на практике действенности полученных знаний и умений, демонстрация и сравнение достижений обучающихся, определение успехов, ошибок и путей их исправления.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Анкетирование, опрос обучающихся. Позволяют выяснить состояние и динамику развития личностных качеств обучающихся и определить направления дальнейшего педагогического воздействия на обучающихся.</w:t>
      </w:r>
    </w:p>
    <w:p w:rsidR="0031168B" w:rsidRDefault="008F191A">
      <w:pPr>
        <w:pStyle w:val="1"/>
        <w:numPr>
          <w:ilvl w:val="0"/>
          <w:numId w:val="11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 (родительские собрания, родительский комитет, индивидуальная работа: дает возможность для согласованного воздействия на учащегося, педагогов и родителей).</w:t>
      </w:r>
    </w:p>
    <w:p w:rsidR="0031168B" w:rsidRPr="008F191A" w:rsidRDefault="008F191A">
      <w:pPr>
        <w:pStyle w:val="a5"/>
        <w:suppressAutoHyphens/>
        <w:spacing w:beforeAutospacing="0" w:afterAutospacing="0" w:line="400" w:lineRule="exact"/>
        <w:ind w:firstLine="1134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 xml:space="preserve">Практические занятия проводятся в группах с целью закрепления и совершенствования обучающихся раннее приобретенных навыков и умений,  отработки коллективных действий, а также для сплочения  коллектива. В практике обучения  применяется известный  принцип: «Делай, как я». </w:t>
      </w:r>
    </w:p>
    <w:p w:rsidR="0031168B" w:rsidRPr="008F191A" w:rsidRDefault="008F191A">
      <w:pPr>
        <w:pStyle w:val="a5"/>
        <w:tabs>
          <w:tab w:val="left" w:pos="1080"/>
        </w:tabs>
        <w:suppressAutoHyphens/>
        <w:spacing w:beforeAutospacing="0" w:afterAutospacing="0" w:line="400" w:lineRule="exact"/>
        <w:ind w:firstLine="1134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>Тактико-строевые занятия, как правило, предшествуют тактическим занятиям и проводятся с целью отработки обучающимися техники выполнения приемов и способов действий личного состава (подразделений) в определенных условиях обстановки. Приемы и способы действий могут отрабатываться путем их повторения. Переход к выполнению очередного вопроса осуществляется только после того, как отрабатываемые приемы и способы действий поняты и выполняются четко и правильно. Для каждого учебного вопроса создается тактическая обстановка.</w:t>
      </w:r>
    </w:p>
    <w:p w:rsidR="0031168B" w:rsidRPr="008F191A" w:rsidRDefault="008F191A">
      <w:pPr>
        <w:pStyle w:val="a5"/>
        <w:suppressAutoHyphens/>
        <w:spacing w:beforeAutospacing="0" w:afterAutospacing="0" w:line="400" w:lineRule="exact"/>
        <w:ind w:firstLine="1134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 xml:space="preserve">Тактические занятия – в ходе занятий обучающимся прививаются навыки и умения по выполнению должностных обязанностей  в боевой обстановке. Учебные вопросы на них отрабатываются последовательно, в соответствии с замыслом и тактической обстановкой. В течение года с обучающимися проводятся экскурсии в   воинские части и специальные подразделения, где они знакомятся со стрелковым оружием, применяемым в ВС РФ, с жизнью и бытом военнослужащих. В процессе проведения занятий по специальной подготовке педагог проводит инструктаж по технике безопасности. В конце каждого занятия проводится закрепление знаний, умений и навыков. Педагог проводит анализ работы обучающихся, акцентирует внимание на допущенные ошибки. Реализация программы предполагает осуществление тесной связи со школьными </w:t>
      </w:r>
      <w:r w:rsidRPr="008F191A">
        <w:rPr>
          <w:sz w:val="28"/>
          <w:szCs w:val="28"/>
          <w:lang w:val="ru-RU"/>
        </w:rPr>
        <w:lastRenderedPageBreak/>
        <w:t>дисциплинами (ОБЖ, физика, химия, история, физическая подготовка). На занятиях используются, в сочетании, различные методы обучения: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>- словесный (рассказ, беседа, диалог, объяснение);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 xml:space="preserve">- наглядный (рисунки, плакаты, таблицы, схемы, видеоматериалы); 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>- практический (графические работы, наблюдения, упражнения),</w:t>
      </w:r>
    </w:p>
    <w:p w:rsidR="0031168B" w:rsidRPr="008F191A" w:rsidRDefault="008F191A">
      <w:pPr>
        <w:pStyle w:val="a5"/>
        <w:spacing w:beforeAutospacing="0" w:afterAutospacing="0" w:line="400" w:lineRule="exact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>- метод игры (игра на развитие внимания, памяти, наблюдательности, глазомера); На занятиях по специальной подготовке чаще всего применяют комбинированные методы (рассказ + использование плакатов, видеоматериала + упражнение и т.д. ).</w:t>
      </w:r>
    </w:p>
    <w:p w:rsidR="0031168B" w:rsidRPr="008F191A" w:rsidRDefault="008F191A">
      <w:pPr>
        <w:pStyle w:val="a5"/>
        <w:suppressAutoHyphens/>
        <w:spacing w:beforeAutospacing="0" w:afterAutospacing="0" w:line="400" w:lineRule="exact"/>
        <w:ind w:firstLine="1077"/>
        <w:jc w:val="both"/>
        <w:rPr>
          <w:sz w:val="28"/>
          <w:szCs w:val="28"/>
          <w:lang w:val="ru-RU"/>
        </w:rPr>
      </w:pPr>
      <w:r w:rsidRPr="008F191A">
        <w:rPr>
          <w:sz w:val="28"/>
          <w:szCs w:val="28"/>
          <w:lang w:val="ru-RU"/>
        </w:rPr>
        <w:t>Воспитательная деятельность. Система методов воспитания основана на глубоком уважении человеческого достоинства обучающегося, всестороннем развитии его личности, духовных и физических сил, удовлетворении его растущих духовных потребностей. Основным методом воспитания является метод убеждения, сочетаемый с методами примера, упражнения, поощрения, принуждения. Между всеми методами существует органическая связь и взаимозависимость. Именно она определяет сущность воспитательной технологии при реализации программы. Программой предусмотрен ряд мероприятий, направленных на воспитание патриотизма у обучающихся: беседы с подростками, посвященные Дням воинской славы, знаменитым людям РФ; беседы по прочитанным книгам и просмотренным фильмам.Мощным стимулом для воспитания духовно-нравственных ценностей у обучающихся являются экскурсии в музеи, встречи с участниками Великой Отечественной войны и локальных воин, тружеников тыла, сотрудниками правоохранительных органов и разведывательных подразделений.</w:t>
      </w:r>
    </w:p>
    <w:p w:rsidR="0031168B" w:rsidRDefault="008F191A">
      <w:pPr>
        <w:spacing w:line="400" w:lineRule="exact"/>
        <w:ind w:firstLine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Алгоритм учебного занятия выглядит следующим образом:</w:t>
      </w:r>
    </w:p>
    <w:p w:rsidR="0031168B" w:rsidRDefault="008F191A">
      <w:pPr>
        <w:spacing w:line="400" w:lineRule="exact"/>
        <w:ind w:firstLine="1080"/>
        <w:rPr>
          <w:sz w:val="28"/>
          <w:szCs w:val="28"/>
        </w:rPr>
      </w:pPr>
      <w:r>
        <w:rPr>
          <w:sz w:val="28"/>
          <w:szCs w:val="28"/>
        </w:rPr>
        <w:t>Организационный момент: проверка личного состава.</w:t>
      </w:r>
    </w:p>
    <w:p w:rsidR="0031168B" w:rsidRDefault="008F191A">
      <w:pPr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Вводная часть: тема занятия, определение цели и задачи: обучающая, развивающая, воспитательная.</w:t>
      </w:r>
    </w:p>
    <w:p w:rsidR="0031168B" w:rsidRDefault="008F191A">
      <w:pPr>
        <w:spacing w:line="400" w:lineRule="exact"/>
        <w:ind w:firstLine="1080"/>
        <w:jc w:val="both"/>
        <w:rPr>
          <w:sz w:val="28"/>
          <w:szCs w:val="28"/>
        </w:rPr>
      </w:pPr>
      <w:r>
        <w:rPr>
          <w:sz w:val="28"/>
          <w:szCs w:val="28"/>
        </w:rPr>
        <w:t>Ход занятия: проверка знаний, изложение нового материала, закрепление материала (теоритечиеские или практические занятия).</w:t>
      </w:r>
    </w:p>
    <w:p w:rsidR="0031168B" w:rsidRDefault="008F191A">
      <w:pPr>
        <w:spacing w:line="400" w:lineRule="exact"/>
        <w:ind w:firstLine="1080"/>
        <w:rPr>
          <w:sz w:val="28"/>
          <w:szCs w:val="28"/>
        </w:rPr>
      </w:pPr>
      <w:r>
        <w:rPr>
          <w:sz w:val="28"/>
          <w:szCs w:val="28"/>
        </w:rPr>
        <w:t xml:space="preserve"> Заключительная часть: подведение итогов, проверка полученных знаний и умений.</w:t>
      </w:r>
    </w:p>
    <w:p w:rsidR="0031168B" w:rsidRDefault="008F191A" w:rsidP="009444EA">
      <w:pPr>
        <w:spacing w:line="400" w:lineRule="exact"/>
        <w:ind w:firstLine="108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ходе реализации программы используется дидактический материал: плакаты, фотографии, наглядные пособия по направлениям подготовки. </w:t>
      </w:r>
    </w:p>
    <w:p w:rsidR="0031168B" w:rsidRDefault="008F191A">
      <w:pPr>
        <w:shd w:val="clear" w:color="auto" w:fill="FFFFFF"/>
        <w:spacing w:line="400" w:lineRule="exact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2.6. Список используемой литературы. </w:t>
      </w:r>
    </w:p>
    <w:p w:rsidR="0031168B" w:rsidRDefault="0031168B">
      <w:pPr>
        <w:shd w:val="clear" w:color="auto" w:fill="FFFFFF"/>
        <w:spacing w:line="400" w:lineRule="exact"/>
        <w:ind w:firstLine="720"/>
        <w:jc w:val="center"/>
        <w:rPr>
          <w:b/>
          <w:sz w:val="28"/>
          <w:szCs w:val="28"/>
        </w:rPr>
      </w:pP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Российской Федерации от 29 декабря 2012 г. N 273-ФЗ «Об образовании в Российской Федерации» в ред. от 03.07.2016 г.</w:t>
      </w:r>
    </w:p>
    <w:p w:rsidR="0031168B" w:rsidRDefault="008F191A">
      <w:pPr>
        <w:pStyle w:val="1"/>
        <w:numPr>
          <w:ilvl w:val="0"/>
          <w:numId w:val="12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Указ Президента Российской Федерации от 07 мая 2012 г. №604 «О  дальнейшем совершенствовании  военной службы  в  Российской Федерации».</w:t>
      </w:r>
    </w:p>
    <w:p w:rsidR="0031168B" w:rsidRDefault="008F191A">
      <w:pPr>
        <w:pStyle w:val="1"/>
        <w:numPr>
          <w:ilvl w:val="0"/>
          <w:numId w:val="12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РФ от 4 сентября 2014 г. № 1726-р.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Правительства Российской Федерации от 30.12.2015 № 1493 «О государственной программе «Патриотическое воспитание граждан Российской Федерации на 2016–2020 годы». 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Закон Тюменской области от 06.02.1997г. № 72 «О молодежной политике в Тюменской области» (в ред. 08.12.2015 г.).</w:t>
      </w:r>
    </w:p>
    <w:p w:rsidR="0031168B" w:rsidRDefault="008F191A">
      <w:pPr>
        <w:pStyle w:val="1"/>
        <w:numPr>
          <w:ilvl w:val="0"/>
          <w:numId w:val="12"/>
        </w:numPr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Региональная программа «Патриотическое воспитание граждан и допризывная подготовка молодежи к военной службе в Тюменской области» на 2016 — 2020 годы, утв.  04.05.2016 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Стратегия развития воспитания в Российской Федерации до 2025 года, утвержденная распоряжением Правительства РФ от 29 мая 2015 года № 996-р.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Бачевский В.И. Система военно-патриотического воспитания несовершеннолетних граждан. М., 2001г.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Военная топография. Учебное пособие по «Основам военной службы». Под общ.ред. Егорова В.П. М., 2001г.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Жуковский В., Ковалев С., Петров И. Психология стрельбы. М., 2003г.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Керсновский А.А. История русской армии. М., 1994г.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Лови А.А., Минин Р.А. Организация занятий по огневой подготовке. Пособие для учебных пунктов. М., 1973г.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организации и выполнению мероприятий повседневной деятельности в воинской части. Книга 1. Организация боевой подготовки. Под общ.ред. Квашина А.В. М., 2003г.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Николаев Г. Воспитание гражданских качеств подростков в детских общественных объединениях. Екатеринбург. 2004г.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Шепелевич Г.Г. Сборник нормативных правовых актов, регулирующих отношения в сфере образования Тюменской области. Часть 2. Тюмень. 2005г.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Строевая подготовка. Учебное пособие по «Основам военной службы». Под общ.ред. Егорова В.П. М., 2001г.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Строевой устав Вооруженных Сил РФ. – М.: 2000г.</w:t>
      </w:r>
    </w:p>
    <w:p w:rsidR="0031168B" w:rsidRDefault="008F191A">
      <w:pPr>
        <w:pStyle w:val="1"/>
        <w:numPr>
          <w:ilvl w:val="0"/>
          <w:numId w:val="12"/>
        </w:numPr>
        <w:shd w:val="clear" w:color="auto" w:fill="FFFFFF"/>
        <w:spacing w:after="0" w:line="4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Истомин А.Ф. Самооборона: право и необходимые пределы. М., 2005г. </w:t>
      </w:r>
    </w:p>
    <w:p w:rsidR="0031168B" w:rsidRDefault="0031168B">
      <w:pPr>
        <w:spacing w:line="400" w:lineRule="exact"/>
        <w:jc w:val="both"/>
        <w:rPr>
          <w:sz w:val="28"/>
          <w:szCs w:val="28"/>
        </w:rPr>
      </w:pPr>
    </w:p>
    <w:p w:rsidR="002D229C" w:rsidRDefault="002D229C" w:rsidP="002D229C">
      <w:pPr>
        <w:spacing w:line="40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2D229C" w:rsidRDefault="002D229C" w:rsidP="002D229C">
      <w:pPr>
        <w:spacing w:line="400" w:lineRule="exact"/>
        <w:rPr>
          <w:sz w:val="28"/>
          <w:szCs w:val="28"/>
        </w:rPr>
      </w:pPr>
    </w:p>
    <w:sectPr w:rsidR="002D229C" w:rsidSect="00713CBC">
      <w:headerReference w:type="default" r:id="rId9"/>
      <w:footerReference w:type="default" r:id="rId10"/>
      <w:pgSz w:w="11906" w:h="16838"/>
      <w:pgMar w:top="797" w:right="850" w:bottom="701" w:left="99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6FF" w:rsidRDefault="00C676FF">
      <w:pPr>
        <w:spacing w:after="0" w:line="240" w:lineRule="auto"/>
      </w:pPr>
      <w:r>
        <w:separator/>
      </w:r>
    </w:p>
  </w:endnote>
  <w:endnote w:type="continuationSeparator" w:id="1">
    <w:p w:rsidR="00C676FF" w:rsidRDefault="00C67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Gubbi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68B" w:rsidRDefault="0031168B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Текстовое поле 1" o:spid="_x0000_s2049" type="#_x0000_t202" style="position:absolute;margin-left:0;margin-top:0;width:2in;height:2in;z-index:25165824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NRDfHdwAgAAHAUAAA4AAAAAAAAAAAAAAAAALgIA&#10;AGRycy9lMm9Eb2MueG1sUEsBAi0AFAAGAAgAAAAhAHGq0bnXAAAABQEAAA8AAAAAAAAAAAAAAAAA&#10;ygQAAGRycy9kb3ducmV2LnhtbFBLBQYAAAAABAAEAPMAAADOBQAAAAA=&#10;" filled="f" stroked="f" strokeweight=".5pt">
          <v:textbox style="mso-fit-shape-to-text:t" inset="0,0,0,0">
            <w:txbxContent>
              <w:p w:rsidR="0031168B" w:rsidRDefault="0031168B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 w:rsidR="009444EA" w:rsidRPr="009444EA">
                  <w:rPr>
                    <w:noProof/>
                  </w:rPr>
                  <w:t>19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6FF" w:rsidRDefault="00C676FF">
      <w:pPr>
        <w:spacing w:after="0" w:line="240" w:lineRule="auto"/>
      </w:pPr>
      <w:r>
        <w:separator/>
      </w:r>
    </w:p>
  </w:footnote>
  <w:footnote w:type="continuationSeparator" w:id="1">
    <w:p w:rsidR="00C676FF" w:rsidRDefault="00C67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68B" w:rsidRDefault="003116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417F6"/>
    <w:multiLevelType w:val="multilevel"/>
    <w:tmpl w:val="582417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2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8"/>
      </w:rPr>
    </w:lvl>
    <w:lvl w:ilvl="3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sz w:val="28"/>
      </w:rPr>
    </w:lvl>
    <w:lvl w:ilvl="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8"/>
      </w:rPr>
    </w:lvl>
    <w:lvl w:ilvl="5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sz w:val="28"/>
      </w:rPr>
    </w:lvl>
    <w:lvl w:ilvl="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7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8"/>
      </w:rPr>
    </w:lvl>
    <w:lvl w:ilvl="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8"/>
      </w:rPr>
    </w:lvl>
  </w:abstractNum>
  <w:abstractNum w:abstractNumId="1">
    <w:nsid w:val="58241801"/>
    <w:multiLevelType w:val="multilevel"/>
    <w:tmpl w:val="582418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2">
    <w:nsid w:val="5824180C"/>
    <w:multiLevelType w:val="multilevel"/>
    <w:tmpl w:val="582418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3">
    <w:nsid w:val="58245364"/>
    <w:multiLevelType w:val="multilevel"/>
    <w:tmpl w:val="5824536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4">
    <w:nsid w:val="582453DD"/>
    <w:multiLevelType w:val="multilevel"/>
    <w:tmpl w:val="582453DD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582453E8"/>
    <w:multiLevelType w:val="multilevel"/>
    <w:tmpl w:val="582453E8"/>
    <w:lvl w:ilvl="0">
      <w:start w:val="1"/>
      <w:numFmt w:val="bullet"/>
      <w:lvlText w:val=""/>
      <w:lvlJc w:val="left"/>
      <w:pPr>
        <w:tabs>
          <w:tab w:val="left" w:pos="1260"/>
        </w:tabs>
        <w:ind w:left="1260" w:hanging="360"/>
      </w:pPr>
      <w:rPr>
        <w:rFonts w:ascii="Symbol" w:hAnsi="Symbol" w:cs="Symbol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582453FE"/>
    <w:multiLevelType w:val="multilevel"/>
    <w:tmpl w:val="582453FE"/>
    <w:lvl w:ilvl="0">
      <w:start w:val="1"/>
      <w:numFmt w:val="bullet"/>
      <w:lvlText w:val=""/>
      <w:lvlJc w:val="left"/>
      <w:pPr>
        <w:tabs>
          <w:tab w:val="left" w:pos="1260"/>
        </w:tabs>
        <w:ind w:left="1260" w:hanging="360"/>
      </w:pPr>
      <w:rPr>
        <w:rFonts w:ascii="Symbol" w:hAnsi="Symbol" w:cs="Symbol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>
    <w:nsid w:val="58245409"/>
    <w:multiLevelType w:val="multilevel"/>
    <w:tmpl w:val="5824540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1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1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1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1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58245414"/>
    <w:multiLevelType w:val="multilevel"/>
    <w:tmpl w:val="5824541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9">
    <w:nsid w:val="5824541F"/>
    <w:multiLevelType w:val="multilevel"/>
    <w:tmpl w:val="5824541F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  <w:sz w:val="28"/>
      </w:rPr>
    </w:lvl>
    <w:lvl w:ilvl="1" w:tentative="1">
      <w:start w:val="1"/>
      <w:numFmt w:val="decimal"/>
      <w:lvlText w:val="%2"/>
      <w:lvlJc w:val="left"/>
      <w:pPr>
        <w:ind w:left="1080" w:hanging="360"/>
      </w:pPr>
    </w:lvl>
    <w:lvl w:ilvl="2" w:tentative="1">
      <w:start w:val="1"/>
      <w:numFmt w:val="decimal"/>
      <w:lvlText w:val="%3"/>
      <w:lvlJc w:val="left"/>
      <w:pPr>
        <w:ind w:left="1440" w:hanging="360"/>
      </w:pPr>
    </w:lvl>
    <w:lvl w:ilvl="3" w:tentative="1">
      <w:start w:val="1"/>
      <w:numFmt w:val="decimal"/>
      <w:lvlText w:val="%4"/>
      <w:lvlJc w:val="left"/>
      <w:pPr>
        <w:ind w:left="1800" w:hanging="360"/>
      </w:pPr>
    </w:lvl>
    <w:lvl w:ilvl="4" w:tentative="1">
      <w:start w:val="1"/>
      <w:numFmt w:val="decimal"/>
      <w:lvlText w:val="%5"/>
      <w:lvlJc w:val="left"/>
      <w:pPr>
        <w:ind w:left="2160" w:hanging="360"/>
      </w:pPr>
    </w:lvl>
    <w:lvl w:ilvl="5" w:tentative="1">
      <w:start w:val="1"/>
      <w:numFmt w:val="decimal"/>
      <w:lvlText w:val="%6"/>
      <w:lvlJc w:val="left"/>
      <w:pPr>
        <w:ind w:left="2520" w:hanging="360"/>
      </w:pPr>
    </w:lvl>
    <w:lvl w:ilvl="6" w:tentative="1">
      <w:start w:val="1"/>
      <w:numFmt w:val="decimal"/>
      <w:lvlText w:val="%7"/>
      <w:lvlJc w:val="left"/>
      <w:pPr>
        <w:ind w:left="2880" w:hanging="360"/>
      </w:pPr>
    </w:lvl>
    <w:lvl w:ilvl="7" w:tentative="1">
      <w:start w:val="1"/>
      <w:numFmt w:val="decimal"/>
      <w:lvlText w:val="%8"/>
      <w:lvlJc w:val="left"/>
      <w:pPr>
        <w:ind w:left="3240" w:hanging="360"/>
      </w:pPr>
    </w:lvl>
    <w:lvl w:ilvl="8" w:tentative="1">
      <w:start w:val="1"/>
      <w:numFmt w:val="decimal"/>
      <w:lvlText w:val="%9"/>
      <w:lvlJc w:val="left"/>
      <w:pPr>
        <w:ind w:left="3600" w:hanging="360"/>
      </w:pPr>
    </w:lvl>
  </w:abstractNum>
  <w:abstractNum w:abstractNumId="10">
    <w:nsid w:val="5824542A"/>
    <w:multiLevelType w:val="multilevel"/>
    <w:tmpl w:val="582454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</w:rPr>
    </w:lvl>
    <w:lvl w:ilvl="2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8"/>
      </w:rPr>
    </w:lvl>
    <w:lvl w:ilvl="3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  <w:sz w:val="28"/>
      </w:rPr>
    </w:lvl>
    <w:lvl w:ilvl="4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sz w:val="28"/>
      </w:rPr>
    </w:lvl>
    <w:lvl w:ilvl="5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sz w:val="28"/>
      </w:rPr>
    </w:lvl>
    <w:lvl w:ilvl="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</w:rPr>
    </w:lvl>
    <w:lvl w:ilvl="7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sz w:val="28"/>
      </w:rPr>
    </w:lvl>
    <w:lvl w:ilvl="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sz w:val="28"/>
      </w:rPr>
    </w:lvl>
  </w:abstractNum>
  <w:abstractNum w:abstractNumId="11">
    <w:nsid w:val="58296189"/>
    <w:multiLevelType w:val="multilevel"/>
    <w:tmpl w:val="58296189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</w:compat>
  <w:rsids>
    <w:rsidRoot w:val="F2AF4319"/>
    <w:rsid w:val="F2AF4319"/>
    <w:rsid w:val="00094ECC"/>
    <w:rsid w:val="00144968"/>
    <w:rsid w:val="00204B07"/>
    <w:rsid w:val="00255309"/>
    <w:rsid w:val="00295D44"/>
    <w:rsid w:val="002D229C"/>
    <w:rsid w:val="0031168B"/>
    <w:rsid w:val="003E2C6D"/>
    <w:rsid w:val="006D2245"/>
    <w:rsid w:val="00713CBC"/>
    <w:rsid w:val="008F191A"/>
    <w:rsid w:val="009444EA"/>
    <w:rsid w:val="00AF55E5"/>
    <w:rsid w:val="00B715B1"/>
    <w:rsid w:val="00C676FF"/>
    <w:rsid w:val="00C93CA5"/>
    <w:rsid w:val="00E567B9"/>
    <w:rsid w:val="00F87F73"/>
    <w:rsid w:val="5DCAC0FD"/>
    <w:rsid w:val="6ECBA0CC"/>
    <w:rsid w:val="7BBD58D0"/>
    <w:rsid w:val="7FB7CD7D"/>
    <w:rsid w:val="9DCDBD19"/>
    <w:rsid w:val="DBDB2F20"/>
    <w:rsid w:val="F2AF4319"/>
    <w:rsid w:val="F6AFE274"/>
    <w:rsid w:val="F94A8591"/>
    <w:rsid w:val="007D5399"/>
    <w:rsid w:val="0095336E"/>
    <w:rsid w:val="00B55D7D"/>
    <w:rsid w:val="00C17C3A"/>
    <w:rsid w:val="00CE2CC8"/>
    <w:rsid w:val="00E72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3CBC"/>
    <w:pPr>
      <w:suppressAutoHyphens/>
    </w:pPr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13CB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13CBC"/>
    <w:pPr>
      <w:tabs>
        <w:tab w:val="center" w:pos="4153"/>
        <w:tab w:val="right" w:pos="8306"/>
      </w:tabs>
    </w:pPr>
  </w:style>
  <w:style w:type="paragraph" w:styleId="a5">
    <w:name w:val="Normal (Web)"/>
    <w:rsid w:val="00713CBC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6">
    <w:name w:val="Hyperlink"/>
    <w:basedOn w:val="a0"/>
    <w:rsid w:val="00713CBC"/>
    <w:rPr>
      <w:color w:val="000000"/>
      <w:u w:val="none"/>
    </w:rPr>
  </w:style>
  <w:style w:type="character" w:styleId="a7">
    <w:name w:val="Strong"/>
    <w:basedOn w:val="a0"/>
    <w:qFormat/>
    <w:rsid w:val="00713CBC"/>
    <w:rPr>
      <w:b/>
      <w:bCs/>
    </w:rPr>
  </w:style>
  <w:style w:type="table" w:styleId="a8">
    <w:name w:val="Table Grid"/>
    <w:basedOn w:val="a1"/>
    <w:rsid w:val="00713CB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 (3)"/>
    <w:qFormat/>
    <w:rsid w:val="00713CBC"/>
    <w:pPr>
      <w:shd w:val="clear" w:color="auto" w:fill="FFFFFF"/>
      <w:suppressAutoHyphens/>
      <w:spacing w:before="600" w:after="600" w:line="552" w:lineRule="exact"/>
      <w:jc w:val="center"/>
    </w:pPr>
    <w:rPr>
      <w:rFonts w:eastAsia="Times New Roman"/>
      <w:color w:val="000000"/>
      <w:sz w:val="48"/>
    </w:rPr>
  </w:style>
  <w:style w:type="paragraph" w:customStyle="1" w:styleId="1">
    <w:name w:val="Абзац списка1"/>
    <w:qFormat/>
    <w:rsid w:val="00713CBC"/>
    <w:pPr>
      <w:suppressAutoHyphens/>
      <w:spacing w:after="160"/>
      <w:ind w:left="720"/>
    </w:pPr>
    <w:rPr>
      <w:rFonts w:eastAsia="Times New Roman"/>
      <w:color w:val="000000"/>
    </w:rPr>
  </w:style>
  <w:style w:type="paragraph" w:customStyle="1" w:styleId="western">
    <w:name w:val="western"/>
    <w:rsid w:val="00713CBC"/>
    <w:rPr>
      <w:rFonts w:ascii="MS Sans Serif" w:eastAsia="MS Sans Serif" w:hAnsi="MS Sans Serif"/>
      <w:lang w:val="en-US" w:eastAsia="zh-CN"/>
    </w:rPr>
  </w:style>
  <w:style w:type="paragraph" w:customStyle="1" w:styleId="10">
    <w:name w:val="Основной текст1"/>
    <w:basedOn w:val="a"/>
    <w:rsid w:val="00713CBC"/>
    <w:pPr>
      <w:spacing w:after="140" w:line="288" w:lineRule="auto"/>
    </w:pPr>
  </w:style>
  <w:style w:type="paragraph" w:customStyle="1" w:styleId="a9">
    <w:name w:val="Содержимое таблицы"/>
    <w:basedOn w:val="a"/>
    <w:rsid w:val="00713CBC"/>
  </w:style>
  <w:style w:type="paragraph" w:customStyle="1" w:styleId="11">
    <w:name w:val="Обычный (веб)1"/>
    <w:basedOn w:val="a"/>
    <w:qFormat/>
    <w:rsid w:val="00713CBC"/>
    <w:pPr>
      <w:spacing w:before="280" w:after="280"/>
    </w:pPr>
    <w:rPr>
      <w:sz w:val="18"/>
      <w:szCs w:val="18"/>
    </w:rPr>
  </w:style>
  <w:style w:type="character" w:customStyle="1" w:styleId="aa">
    <w:name w:val="Выделение жирным"/>
    <w:basedOn w:val="12"/>
    <w:qFormat/>
    <w:rsid w:val="00713CBC"/>
    <w:rPr>
      <w:b/>
      <w:bCs/>
    </w:rPr>
  </w:style>
  <w:style w:type="character" w:customStyle="1" w:styleId="12">
    <w:name w:val="Основной шрифт абзаца1"/>
    <w:qFormat/>
    <w:rsid w:val="00713CBC"/>
  </w:style>
  <w:style w:type="paragraph" w:styleId="ab">
    <w:name w:val="Balloon Text"/>
    <w:basedOn w:val="a"/>
    <w:link w:val="ac"/>
    <w:rsid w:val="0094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444E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6">
    <w:name w:val="Hyperlink"/>
    <w:basedOn w:val="a0"/>
    <w:rPr>
      <w:color w:val="000000"/>
      <w:u w:val="none"/>
    </w:rPr>
  </w:style>
  <w:style w:type="character" w:styleId="a7">
    <w:name w:val="Strong"/>
    <w:basedOn w:val="a0"/>
    <w:qFormat/>
    <w:rPr>
      <w:b/>
      <w:bCs/>
    </w:rPr>
  </w:style>
  <w:style w:type="table" w:styleId="a8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 (3)"/>
    <w:qFormat/>
    <w:pPr>
      <w:shd w:val="clear" w:color="auto" w:fill="FFFFFF"/>
      <w:suppressAutoHyphens/>
      <w:spacing w:before="600" w:after="600" w:line="552" w:lineRule="exact"/>
      <w:jc w:val="center"/>
    </w:pPr>
    <w:rPr>
      <w:rFonts w:eastAsia="Times New Roman"/>
      <w:color w:val="000000"/>
      <w:sz w:val="48"/>
    </w:rPr>
  </w:style>
  <w:style w:type="paragraph" w:customStyle="1" w:styleId="1">
    <w:name w:val="Абзац списка1"/>
    <w:qFormat/>
    <w:pPr>
      <w:suppressAutoHyphens/>
      <w:spacing w:after="160"/>
      <w:ind w:left="720"/>
    </w:pPr>
    <w:rPr>
      <w:rFonts w:eastAsia="Times New Roman"/>
      <w:color w:val="000000"/>
    </w:rPr>
  </w:style>
  <w:style w:type="paragraph" w:customStyle="1" w:styleId="western">
    <w:name w:val="western"/>
    <w:rPr>
      <w:rFonts w:ascii="MS Sans Serif" w:eastAsia="MS Sans Serif" w:hAnsi="MS Sans Serif"/>
      <w:lang w:val="en-US" w:eastAsia="zh-CN"/>
    </w:rPr>
  </w:style>
  <w:style w:type="paragraph" w:customStyle="1" w:styleId="10">
    <w:name w:val="Основной текст1"/>
    <w:basedOn w:val="a"/>
    <w:pPr>
      <w:spacing w:after="140" w:line="288" w:lineRule="auto"/>
    </w:pPr>
  </w:style>
  <w:style w:type="paragraph" w:customStyle="1" w:styleId="a9">
    <w:name w:val="Содержимое таблицы"/>
    <w:basedOn w:val="a"/>
  </w:style>
  <w:style w:type="paragraph" w:customStyle="1" w:styleId="11">
    <w:name w:val="Обычный (веб)1"/>
    <w:basedOn w:val="a"/>
    <w:qFormat/>
    <w:pPr>
      <w:spacing w:before="280" w:after="280"/>
    </w:pPr>
    <w:rPr>
      <w:sz w:val="18"/>
      <w:szCs w:val="18"/>
    </w:rPr>
  </w:style>
  <w:style w:type="character" w:customStyle="1" w:styleId="aa">
    <w:name w:val="Выделение жирным"/>
    <w:basedOn w:val="12"/>
    <w:qFormat/>
    <w:rPr>
      <w:b/>
      <w:bCs/>
    </w:rPr>
  </w:style>
  <w:style w:type="character" w:customStyle="1" w:styleId="12">
    <w:name w:val="Основной шрифт абзаца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5165</Words>
  <Characters>29443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trener</dc:creator>
  <cp:lastModifiedBy>uzer</cp:lastModifiedBy>
  <cp:revision>15</cp:revision>
  <cp:lastPrinted>2016-11-14T11:42:00Z</cp:lastPrinted>
  <dcterms:created xsi:type="dcterms:W3CDTF">2016-11-11T07:33:00Z</dcterms:created>
  <dcterms:modified xsi:type="dcterms:W3CDTF">2022-10-09T12:26:00Z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