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4" w:rsidRDefault="00CE0364" w:rsidP="00843064">
      <w:pPr>
        <w:tabs>
          <w:tab w:val="left" w:pos="993"/>
        </w:tabs>
        <w:spacing w:line="240" w:lineRule="atLeast"/>
        <w:ind w:left="142"/>
        <w:jc w:val="center"/>
        <w:rPr>
          <w:b/>
          <w:bCs/>
        </w:rPr>
      </w:pPr>
      <w:bookmarkStart w:id="0" w:name="_Toc271804349"/>
      <w:bookmarkStart w:id="1" w:name="_Toc317175289"/>
      <w:bookmarkStart w:id="2" w:name="_GoBack"/>
      <w:r w:rsidRPr="00CE036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pt">
            <v:imagedata r:id="rId5" o:title="титул программы по СХТ 7 кл. (Копировать)"/>
          </v:shape>
        </w:pict>
      </w:r>
    </w:p>
    <w:p w:rsidR="00C437CC" w:rsidRPr="00843064" w:rsidRDefault="00C437CC" w:rsidP="00843064">
      <w:pPr>
        <w:tabs>
          <w:tab w:val="left" w:pos="993"/>
        </w:tabs>
        <w:spacing w:line="240" w:lineRule="atLeast"/>
        <w:ind w:left="142"/>
        <w:jc w:val="center"/>
        <w:rPr>
          <w:b/>
          <w:bCs/>
          <w:i/>
          <w:iCs/>
        </w:rPr>
      </w:pPr>
      <w:r w:rsidRPr="00843064">
        <w:rPr>
          <w:b/>
          <w:bCs/>
        </w:rPr>
        <w:lastRenderedPageBreak/>
        <w:t>Планируемые результаты изучения предмета</w:t>
      </w:r>
    </w:p>
    <w:p w:rsidR="00C437CC" w:rsidRPr="00843064" w:rsidRDefault="00C437CC" w:rsidP="00843064">
      <w:pPr>
        <w:tabs>
          <w:tab w:val="left" w:pos="993"/>
        </w:tabs>
        <w:rPr>
          <w:i/>
          <w:iCs/>
        </w:rPr>
      </w:pPr>
      <w:r w:rsidRPr="00843064">
        <w:t>В результате изучения предмета учащиеся должны приобрести:</w:t>
      </w:r>
    </w:p>
    <w:p w:rsidR="00C437CC" w:rsidRPr="00843064" w:rsidRDefault="00C437CC" w:rsidP="00843064">
      <w:r w:rsidRPr="00843064">
        <w:rPr>
          <w:b/>
          <w:bCs/>
        </w:rPr>
        <w:t>Личностные  результаты</w:t>
      </w:r>
      <w:r w:rsidRPr="00843064">
        <w:t>:</w:t>
      </w:r>
    </w:p>
    <w:p w:rsidR="00C437CC" w:rsidRPr="00843064" w:rsidRDefault="00C437CC" w:rsidP="00843064">
      <w:pPr>
        <w:numPr>
          <w:ilvl w:val="0"/>
          <w:numId w:val="14"/>
        </w:numPr>
      </w:pPr>
      <w:r w:rsidRPr="00843064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437CC" w:rsidRPr="00843064" w:rsidRDefault="00C437CC" w:rsidP="00843064">
      <w:pPr>
        <w:numPr>
          <w:ilvl w:val="0"/>
          <w:numId w:val="14"/>
        </w:numPr>
      </w:pPr>
      <w:r w:rsidRPr="00843064">
        <w:t>освоить социальную роль ученика, проявлять интерес к учению.</w:t>
      </w:r>
    </w:p>
    <w:p w:rsidR="00C437CC" w:rsidRPr="00843064" w:rsidRDefault="00C437CC" w:rsidP="00843064">
      <w:pPr>
        <w:numPr>
          <w:ilvl w:val="0"/>
          <w:numId w:val="14"/>
        </w:numPr>
      </w:pPr>
      <w:r w:rsidRPr="00843064">
        <w:t xml:space="preserve">проявлять дисциплинированность, трудолюбие и упорство в достижении поставленных целей; </w:t>
      </w:r>
    </w:p>
    <w:p w:rsidR="00C437CC" w:rsidRPr="00843064" w:rsidRDefault="00C437CC" w:rsidP="00843064">
      <w:pPr>
        <w:numPr>
          <w:ilvl w:val="0"/>
          <w:numId w:val="14"/>
        </w:numPr>
      </w:pPr>
      <w:r w:rsidRPr="00843064">
        <w:t>оказывать бескорыстную помощь своим сверстникам, нахождение с ними общего интереса;</w:t>
      </w:r>
    </w:p>
    <w:p w:rsidR="00C437CC" w:rsidRPr="00843064" w:rsidRDefault="00C437CC" w:rsidP="00843064">
      <w:pPr>
        <w:numPr>
          <w:ilvl w:val="0"/>
          <w:numId w:val="14"/>
        </w:numPr>
      </w:pPr>
      <w:r w:rsidRPr="00843064"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843064">
        <w:t>сельхозтруда</w:t>
      </w:r>
      <w:proofErr w:type="spellEnd"/>
      <w:r w:rsidRPr="00843064">
        <w:t>.</w:t>
      </w:r>
    </w:p>
    <w:p w:rsidR="00C437CC" w:rsidRPr="00843064" w:rsidRDefault="00C437CC" w:rsidP="00843064"/>
    <w:p w:rsidR="00C437CC" w:rsidRPr="00843064" w:rsidRDefault="00C437CC" w:rsidP="00843064">
      <w:proofErr w:type="spellStart"/>
      <w:r w:rsidRPr="00843064">
        <w:rPr>
          <w:b/>
          <w:bCs/>
          <w:i/>
          <w:iCs/>
        </w:rPr>
        <w:t>Метапредметные</w:t>
      </w:r>
      <w:proofErr w:type="spellEnd"/>
      <w:r w:rsidRPr="00843064">
        <w:rPr>
          <w:b/>
          <w:bCs/>
          <w:i/>
          <w:iCs/>
        </w:rPr>
        <w:t xml:space="preserve"> результаты:</w:t>
      </w:r>
    </w:p>
    <w:p w:rsidR="00C437CC" w:rsidRPr="00843064" w:rsidRDefault="00C437CC" w:rsidP="00843064"/>
    <w:p w:rsidR="00C437CC" w:rsidRPr="00843064" w:rsidRDefault="00C437CC" w:rsidP="00843064">
      <w:r w:rsidRPr="00843064">
        <w:rPr>
          <w:b/>
          <w:bCs/>
        </w:rPr>
        <w:t>Регулятивные</w:t>
      </w:r>
    </w:p>
    <w:p w:rsidR="00C437CC" w:rsidRPr="00843064" w:rsidRDefault="00C437CC" w:rsidP="00843064">
      <w:pPr>
        <w:numPr>
          <w:ilvl w:val="0"/>
          <w:numId w:val="15"/>
        </w:numPr>
      </w:pPr>
      <w:r w:rsidRPr="00843064">
        <w:t>уметь выполнять все требования учителя; следовать режиму организации учебной деятельности;</w:t>
      </w:r>
    </w:p>
    <w:p w:rsidR="00C437CC" w:rsidRPr="00843064" w:rsidRDefault="00C437CC" w:rsidP="00843064">
      <w:pPr>
        <w:numPr>
          <w:ilvl w:val="0"/>
          <w:numId w:val="15"/>
        </w:numPr>
      </w:pPr>
      <w:r w:rsidRPr="00843064">
        <w:t xml:space="preserve">определять план выполнения заданий на уроках и в жизненных ситуациях под руководством учителя; </w:t>
      </w:r>
    </w:p>
    <w:p w:rsidR="00C437CC" w:rsidRPr="00843064" w:rsidRDefault="00C437CC" w:rsidP="00843064">
      <w:pPr>
        <w:numPr>
          <w:ilvl w:val="0"/>
          <w:numId w:val="15"/>
        </w:numPr>
      </w:pPr>
      <w:r w:rsidRPr="00843064">
        <w:t>выполнять задания с учетом требований безопасности.</w:t>
      </w:r>
    </w:p>
    <w:p w:rsidR="00C437CC" w:rsidRPr="00843064" w:rsidRDefault="00C437CC" w:rsidP="00843064">
      <w:r w:rsidRPr="00843064">
        <w:rPr>
          <w:b/>
          <w:bCs/>
        </w:rPr>
        <w:t>Познавательные</w:t>
      </w:r>
    </w:p>
    <w:p w:rsidR="00C437CC" w:rsidRPr="00843064" w:rsidRDefault="00C437CC" w:rsidP="00843064">
      <w:pPr>
        <w:numPr>
          <w:ilvl w:val="0"/>
          <w:numId w:val="16"/>
        </w:numPr>
      </w:pPr>
      <w:r w:rsidRPr="00843064">
        <w:t xml:space="preserve">уметь слушать, отвечать на вопросы учителя и самостоятельно их задавать; </w:t>
      </w:r>
    </w:p>
    <w:p w:rsidR="00C437CC" w:rsidRPr="00843064" w:rsidRDefault="00C437CC" w:rsidP="00843064">
      <w:pPr>
        <w:ind w:left="720"/>
      </w:pPr>
    </w:p>
    <w:p w:rsidR="00C437CC" w:rsidRPr="00843064" w:rsidRDefault="00C437CC" w:rsidP="00843064">
      <w:r w:rsidRPr="00843064">
        <w:rPr>
          <w:b/>
          <w:bCs/>
        </w:rPr>
        <w:t xml:space="preserve">Коммуникативные </w:t>
      </w:r>
    </w:p>
    <w:p w:rsidR="00C437CC" w:rsidRPr="00843064" w:rsidRDefault="00C437CC" w:rsidP="00843064">
      <w:pPr>
        <w:numPr>
          <w:ilvl w:val="0"/>
          <w:numId w:val="17"/>
        </w:numPr>
      </w:pPr>
      <w:r w:rsidRPr="00843064">
        <w:t>участвовать в диалоге на уроке и в жизненных ситуациях, отвечать на вопросы учителя и товарищей по классу;</w:t>
      </w:r>
    </w:p>
    <w:p w:rsidR="00C437CC" w:rsidRPr="00843064" w:rsidRDefault="00C437CC" w:rsidP="00843064">
      <w:pPr>
        <w:numPr>
          <w:ilvl w:val="0"/>
          <w:numId w:val="17"/>
        </w:numPr>
      </w:pPr>
      <w:r w:rsidRPr="00843064">
        <w:t>оформлять свои мысли в устной речи с учетом своих учебных речевых ситуаций</w:t>
      </w:r>
      <w:r w:rsidRPr="00843064">
        <w:rPr>
          <w:b/>
          <w:bCs/>
        </w:rPr>
        <w:t>;</w:t>
      </w:r>
    </w:p>
    <w:p w:rsidR="00C437CC" w:rsidRPr="00843064" w:rsidRDefault="00C437CC" w:rsidP="00843064">
      <w:pPr>
        <w:numPr>
          <w:ilvl w:val="0"/>
          <w:numId w:val="17"/>
        </w:numPr>
      </w:pPr>
      <w:r w:rsidRPr="00843064">
        <w:t xml:space="preserve">слушать и понимать речь других, дополнять ответы. </w:t>
      </w:r>
    </w:p>
    <w:p w:rsidR="00C437CC" w:rsidRPr="00843064" w:rsidRDefault="00C437CC" w:rsidP="00843064">
      <w:pPr>
        <w:numPr>
          <w:ilvl w:val="0"/>
          <w:numId w:val="17"/>
        </w:numPr>
      </w:pPr>
      <w:r w:rsidRPr="00843064">
        <w:t>участвовать в паре, в работе группы во время занятий.</w:t>
      </w:r>
    </w:p>
    <w:p w:rsidR="00C437CC" w:rsidRPr="00843064" w:rsidRDefault="00C437CC" w:rsidP="00843064"/>
    <w:p w:rsidR="00C437CC" w:rsidRPr="00843064" w:rsidRDefault="00C437CC" w:rsidP="00843064">
      <w:r w:rsidRPr="00843064">
        <w:rPr>
          <w:b/>
          <w:bCs/>
          <w:i/>
          <w:iCs/>
        </w:rPr>
        <w:t>Развитие жизненной компетенции:</w:t>
      </w:r>
    </w:p>
    <w:p w:rsidR="00C437CC" w:rsidRPr="00843064" w:rsidRDefault="00C437CC" w:rsidP="00843064">
      <w:pPr>
        <w:numPr>
          <w:ilvl w:val="0"/>
          <w:numId w:val="20"/>
        </w:numPr>
      </w:pPr>
      <w:r w:rsidRPr="00843064">
        <w:t>развитие умения понимать своё состояние и при необходимости попросить о помощи взрослых;</w:t>
      </w:r>
    </w:p>
    <w:p w:rsidR="00C437CC" w:rsidRPr="00843064" w:rsidRDefault="00C437CC" w:rsidP="00843064">
      <w:pPr>
        <w:numPr>
          <w:ilvl w:val="0"/>
          <w:numId w:val="20"/>
        </w:numPr>
      </w:pPr>
      <w:r w:rsidRPr="00843064">
        <w:t xml:space="preserve">развитие умения </w:t>
      </w:r>
      <w:proofErr w:type="gramStart"/>
      <w:r w:rsidRPr="00843064">
        <w:t>обучающихся</w:t>
      </w:r>
      <w:proofErr w:type="gramEnd"/>
      <w:r w:rsidRPr="00843064">
        <w:t xml:space="preserve"> преодолевать неадекватные формы собственного поведения.</w:t>
      </w:r>
    </w:p>
    <w:p w:rsidR="00C437CC" w:rsidRPr="00843064" w:rsidRDefault="00C437CC" w:rsidP="00843064">
      <w:pPr>
        <w:ind w:left="720"/>
      </w:pPr>
    </w:p>
    <w:p w:rsidR="00C437CC" w:rsidRPr="00843064" w:rsidRDefault="00C437CC" w:rsidP="00843064">
      <w:pPr>
        <w:rPr>
          <w:b/>
          <w:bCs/>
        </w:rPr>
      </w:pPr>
      <w:r w:rsidRPr="00843064">
        <w:t> </w:t>
      </w:r>
      <w:r w:rsidRPr="00843064">
        <w:rPr>
          <w:b/>
          <w:bCs/>
        </w:rPr>
        <w:t>Предметные  результаты:</w:t>
      </w:r>
    </w:p>
    <w:p w:rsidR="00C437CC" w:rsidRPr="00843064" w:rsidRDefault="00C437CC" w:rsidP="00843064">
      <w:r w:rsidRPr="00843064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843064">
        <w:t xml:space="preserve"> .</w:t>
      </w:r>
      <w:proofErr w:type="gramEnd"/>
    </w:p>
    <w:p w:rsidR="00C437CC" w:rsidRPr="00843064" w:rsidRDefault="00C437CC" w:rsidP="00843064">
      <w:r w:rsidRPr="00843064">
        <w:t>-Знать способы содержания и ухода за кроликами.</w:t>
      </w:r>
    </w:p>
    <w:p w:rsidR="00C437CC" w:rsidRPr="00843064" w:rsidRDefault="00C437CC" w:rsidP="00843064">
      <w:r w:rsidRPr="00843064">
        <w:t>-Знать название комнатных растений. Уметь ухаживать за ними.</w:t>
      </w:r>
    </w:p>
    <w:p w:rsidR="00C437CC" w:rsidRPr="00843064" w:rsidRDefault="00C437CC" w:rsidP="00843064">
      <w:r w:rsidRPr="00843064">
        <w:t>-Знать зимние и весенние работы в саду.</w:t>
      </w:r>
    </w:p>
    <w:p w:rsidR="00C437CC" w:rsidRPr="00843064" w:rsidRDefault="00C437CC" w:rsidP="00843064">
      <w:r w:rsidRPr="00843064">
        <w:t>- Бережно обращаться с инвентарём и оборудованием, соблюдать требования техники безопасности к местам проведения</w:t>
      </w:r>
    </w:p>
    <w:bookmarkEnd w:id="0"/>
    <w:bookmarkEnd w:id="1"/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437CC" w:rsidRPr="00843064" w:rsidRDefault="00C437CC" w:rsidP="00843064">
      <w:pPr>
        <w:rPr>
          <w:color w:val="FF0000"/>
        </w:rPr>
      </w:pPr>
      <w:r w:rsidRPr="00843064">
        <w:t>- выполнять приобретенные  навыки и умения различными способами, в различных изменяющихся, вариативных условиях</w:t>
      </w:r>
      <w:r w:rsidRPr="00843064">
        <w:rPr>
          <w:color w:val="FF0000"/>
        </w:rPr>
        <w:t>.</w:t>
      </w:r>
    </w:p>
    <w:p w:rsidR="00C437CC" w:rsidRPr="00843064" w:rsidRDefault="00C437CC" w:rsidP="00843064">
      <w:pPr>
        <w:spacing w:line="276" w:lineRule="auto"/>
        <w:ind w:right="120"/>
        <w:jc w:val="both"/>
        <w:rPr>
          <w:lang w:eastAsia="en-US"/>
        </w:rPr>
      </w:pPr>
      <w:r w:rsidRPr="00843064">
        <w:rPr>
          <w:lang w:eastAsia="en-US"/>
        </w:rPr>
        <w:t>АООП ОО выделяет два уровня овладения предметными результатами:</w:t>
      </w:r>
    </w:p>
    <w:p w:rsidR="00C437CC" w:rsidRPr="00843064" w:rsidRDefault="00C437CC" w:rsidP="00843064">
      <w:pPr>
        <w:numPr>
          <w:ilvl w:val="0"/>
          <w:numId w:val="21"/>
        </w:numPr>
        <w:tabs>
          <w:tab w:val="left" w:pos="1003"/>
        </w:tabs>
        <w:spacing w:line="276" w:lineRule="auto"/>
        <w:jc w:val="both"/>
        <w:rPr>
          <w:lang w:eastAsia="en-US"/>
        </w:rPr>
      </w:pPr>
      <w:proofErr w:type="gramStart"/>
      <w:r w:rsidRPr="00843064">
        <w:rPr>
          <w:lang w:eastAsia="en-US"/>
        </w:rPr>
        <w:lastRenderedPageBreak/>
        <w:t>минимальный</w:t>
      </w:r>
      <w:proofErr w:type="gramEnd"/>
      <w:r w:rsidRPr="00843064">
        <w:rPr>
          <w:lang w:eastAsia="en-US"/>
        </w:rPr>
        <w:t xml:space="preserve"> - является обязательным для всех обучающихся с умственной отсталостью;</w:t>
      </w:r>
    </w:p>
    <w:p w:rsidR="00C437CC" w:rsidRPr="00843064" w:rsidRDefault="00C437CC" w:rsidP="00843064">
      <w:pPr>
        <w:numPr>
          <w:ilvl w:val="0"/>
          <w:numId w:val="21"/>
        </w:numPr>
        <w:tabs>
          <w:tab w:val="left" w:pos="1003"/>
        </w:tabs>
        <w:spacing w:line="276" w:lineRule="auto"/>
        <w:jc w:val="both"/>
        <w:rPr>
          <w:lang w:eastAsia="en-US"/>
        </w:rPr>
      </w:pPr>
      <w:proofErr w:type="gramStart"/>
      <w:r w:rsidRPr="00843064">
        <w:rPr>
          <w:lang w:eastAsia="en-US"/>
        </w:rPr>
        <w:t>достаточный</w:t>
      </w:r>
      <w:proofErr w:type="gramEnd"/>
      <w:r w:rsidRPr="00843064">
        <w:rPr>
          <w:lang w:eastAsia="en-US"/>
        </w:rPr>
        <w:t xml:space="preserve"> - не является обязательным для всех обучающихся.</w:t>
      </w:r>
    </w:p>
    <w:p w:rsidR="00C437CC" w:rsidRPr="00843064" w:rsidRDefault="00C437CC" w:rsidP="00843064">
      <w:pPr>
        <w:jc w:val="center"/>
        <w:rPr>
          <w:b/>
          <w:bCs/>
        </w:rPr>
      </w:pPr>
      <w:bookmarkStart w:id="3" w:name="bookmark19"/>
      <w:proofErr w:type="gramStart"/>
      <w:r w:rsidRPr="00843064">
        <w:rPr>
          <w:b/>
          <w:bCs/>
        </w:rPr>
        <w:t>Минимальный и достаточный уровни усвоения предметных результатов по СХТ на конец</w:t>
      </w:r>
      <w:bookmarkEnd w:id="3"/>
      <w:r w:rsidRPr="00843064">
        <w:rPr>
          <w:b/>
          <w:bCs/>
        </w:rPr>
        <w:t xml:space="preserve"> обучения.</w:t>
      </w:r>
      <w:proofErr w:type="gramEnd"/>
    </w:p>
    <w:p w:rsidR="00C437CC" w:rsidRPr="00843064" w:rsidRDefault="00C437CC" w:rsidP="00843064">
      <w:pPr>
        <w:jc w:val="center"/>
        <w:rPr>
          <w:b/>
          <w:bCs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670"/>
        <w:gridCol w:w="7163"/>
        <w:gridCol w:w="6331"/>
      </w:tblGrid>
      <w:tr w:rsidR="00C437CC" w:rsidRPr="00843064">
        <w:trPr>
          <w:trHeight w:val="318"/>
        </w:trPr>
        <w:tc>
          <w:tcPr>
            <w:tcW w:w="0" w:type="auto"/>
            <w:vMerge w:val="restart"/>
            <w:shd w:val="clear" w:color="auto" w:fill="FFFFFF"/>
          </w:tcPr>
          <w:p w:rsidR="00C437CC" w:rsidRPr="00843064" w:rsidRDefault="00C437CC" w:rsidP="00843064">
            <w:pPr>
              <w:jc w:val="center"/>
              <w:rPr>
                <w:lang w:eastAsia="en-US"/>
              </w:rPr>
            </w:pPr>
            <w:r w:rsidRPr="00843064">
              <w:rPr>
                <w:lang w:eastAsia="en-US"/>
              </w:rPr>
              <w:t>Учебная дисциплина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437CC" w:rsidRPr="00843064" w:rsidRDefault="00C437CC" w:rsidP="00843064">
            <w:pPr>
              <w:jc w:val="center"/>
              <w:rPr>
                <w:lang w:eastAsia="en-US"/>
              </w:rPr>
            </w:pPr>
            <w:r w:rsidRPr="00843064">
              <w:rPr>
                <w:lang w:eastAsia="en-US"/>
              </w:rPr>
              <w:t>Уровни освоения предметных результатов</w:t>
            </w:r>
          </w:p>
        </w:tc>
      </w:tr>
      <w:tr w:rsidR="00C437CC" w:rsidRPr="00843064">
        <w:trPr>
          <w:trHeight w:val="267"/>
        </w:trPr>
        <w:tc>
          <w:tcPr>
            <w:tcW w:w="0" w:type="auto"/>
            <w:vMerge/>
            <w:vAlign w:val="center"/>
          </w:tcPr>
          <w:p w:rsidR="00C437CC" w:rsidRPr="00843064" w:rsidRDefault="00C437CC" w:rsidP="00843064"/>
        </w:tc>
        <w:tc>
          <w:tcPr>
            <w:tcW w:w="0" w:type="auto"/>
            <w:shd w:val="clear" w:color="auto" w:fill="FFFFFF"/>
          </w:tcPr>
          <w:p w:rsidR="00C437CC" w:rsidRPr="00843064" w:rsidRDefault="00C437CC" w:rsidP="00843064">
            <w:pPr>
              <w:jc w:val="center"/>
              <w:rPr>
                <w:lang w:eastAsia="en-US"/>
              </w:rPr>
            </w:pPr>
            <w:r w:rsidRPr="00843064">
              <w:rPr>
                <w:lang w:eastAsia="en-US"/>
              </w:rPr>
              <w:t>Минимальный уровень</w:t>
            </w:r>
          </w:p>
        </w:tc>
        <w:tc>
          <w:tcPr>
            <w:tcW w:w="0" w:type="auto"/>
            <w:shd w:val="clear" w:color="auto" w:fill="FFFFFF"/>
          </w:tcPr>
          <w:p w:rsidR="00C437CC" w:rsidRPr="00843064" w:rsidRDefault="00C437CC" w:rsidP="00843064">
            <w:pPr>
              <w:jc w:val="center"/>
              <w:rPr>
                <w:lang w:eastAsia="en-US"/>
              </w:rPr>
            </w:pPr>
            <w:r w:rsidRPr="00843064">
              <w:rPr>
                <w:lang w:eastAsia="en-US"/>
              </w:rPr>
              <w:t>Достаточный уровень</w:t>
            </w:r>
          </w:p>
        </w:tc>
      </w:tr>
      <w:tr w:rsidR="00C437CC" w:rsidRPr="00843064">
        <w:trPr>
          <w:trHeight w:val="274"/>
        </w:trPr>
        <w:tc>
          <w:tcPr>
            <w:tcW w:w="0" w:type="auto"/>
            <w:shd w:val="clear" w:color="auto" w:fill="FFFFFF"/>
          </w:tcPr>
          <w:p w:rsidR="00C437CC" w:rsidRPr="00843064" w:rsidRDefault="00C437CC" w:rsidP="00843064">
            <w:pPr>
              <w:ind w:right="131"/>
              <w:rPr>
                <w:lang w:eastAsia="en-US"/>
              </w:rPr>
            </w:pPr>
            <w:r w:rsidRPr="00843064">
              <w:rPr>
                <w:lang w:eastAsia="en-US"/>
              </w:rPr>
              <w:t>Технология.</w:t>
            </w:r>
          </w:p>
        </w:tc>
        <w:tc>
          <w:tcPr>
            <w:tcW w:w="0" w:type="auto"/>
            <w:shd w:val="clear" w:color="auto" w:fill="FFFFFF"/>
          </w:tcPr>
          <w:p w:rsidR="00C437CC" w:rsidRPr="00843064" w:rsidRDefault="00C437CC" w:rsidP="00843064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416" w:right="191"/>
              <w:jc w:val="both"/>
              <w:rPr>
                <w:lang w:eastAsia="en-US"/>
              </w:rPr>
            </w:pPr>
            <w:r w:rsidRPr="00843064">
              <w:rPr>
                <w:lang w:eastAsia="en-US"/>
              </w:rPr>
              <w:t>Представления о сельскохозяйственном труде.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416" w:right="191"/>
              <w:jc w:val="both"/>
              <w:rPr>
                <w:lang w:eastAsia="en-US"/>
              </w:rPr>
            </w:pPr>
            <w:r w:rsidRPr="00843064">
              <w:rPr>
                <w:lang w:eastAsia="en-US"/>
              </w:rPr>
              <w:t>выполнение заданий под руководством учителя;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знание основных правил поведения на уроках СХТ и осознанное их применение;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выполнение несложных заданий по словесной инструкции при выполнении работ;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; 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взаимодействие со сверстниками в организации и проведении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C437CC" w:rsidRPr="00843064" w:rsidRDefault="00C437CC" w:rsidP="00843064">
            <w:pPr>
              <w:numPr>
                <w:ilvl w:val="0"/>
                <w:numId w:val="22"/>
              </w:numPr>
              <w:spacing w:line="276" w:lineRule="auto"/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843064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shd w:val="clear" w:color="auto" w:fill="FFFFFF"/>
          </w:tcPr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практическое освоение приемов работы с </w:t>
            </w:r>
            <w:proofErr w:type="gramStart"/>
            <w:r w:rsidRPr="00843064">
              <w:rPr>
                <w:kern w:val="1"/>
                <w:lang w:eastAsia="ar-SA"/>
              </w:rPr>
              <w:t>сельхоз инвентарем</w:t>
            </w:r>
            <w:proofErr w:type="gramEnd"/>
            <w:r w:rsidRPr="00843064">
              <w:rPr>
                <w:kern w:val="1"/>
                <w:lang w:eastAsia="ar-SA"/>
              </w:rPr>
              <w:t>.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самостоятельное выполнение комплексов практических заданий; 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выполнение действий в соответствии с заданием учителя:    вскапывание, прополка  и др.;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совместное участие со сверстниками в общественно-полезной деятельности;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традиций своего народа и других народов; 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способов использования различного инвентаря в основных видах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proofErr w:type="gramStart"/>
            <w:r w:rsidRPr="00843064">
              <w:rPr>
                <w:kern w:val="1"/>
                <w:lang w:eastAsia="ar-SA"/>
              </w:rPr>
              <w:t xml:space="preserve"> ,</w:t>
            </w:r>
            <w:proofErr w:type="gramEnd"/>
            <w:r w:rsidRPr="00843064">
              <w:rPr>
                <w:kern w:val="1"/>
                <w:lang w:eastAsia="ar-SA"/>
              </w:rPr>
              <w:t xml:space="preserve"> применение в практической деятельности;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правил и техники выполнения, применение усвоенных правил при выполнении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C437CC" w:rsidRPr="00843064" w:rsidRDefault="00C437CC" w:rsidP="00843064">
            <w:pPr>
              <w:numPr>
                <w:ilvl w:val="0"/>
                <w:numId w:val="23"/>
              </w:numPr>
              <w:spacing w:line="276" w:lineRule="auto"/>
              <w:ind w:left="415" w:right="132"/>
              <w:jc w:val="both"/>
              <w:rPr>
                <w:b/>
                <w:bCs/>
                <w:i/>
                <w:iCs/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C437CC" w:rsidRPr="00843064" w:rsidRDefault="00C437CC" w:rsidP="00843064">
      <w:pPr>
        <w:spacing w:line="240" w:lineRule="atLeast"/>
        <w:jc w:val="both"/>
      </w:pPr>
    </w:p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437CC" w:rsidRPr="00843064" w:rsidRDefault="00C437CC" w:rsidP="00843064"/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843064">
        <w:rPr>
          <w:b/>
          <w:bCs/>
        </w:rPr>
        <w:lastRenderedPageBreak/>
        <w:t>Содержание</w:t>
      </w:r>
      <w:r w:rsidRPr="00843064">
        <w:rPr>
          <w:rFonts w:eastAsia="MS Mincho"/>
          <w:b/>
          <w:bCs/>
        </w:rPr>
        <w:t xml:space="preserve"> предмета </w:t>
      </w:r>
    </w:p>
    <w:p w:rsidR="00C437CC" w:rsidRPr="00843064" w:rsidRDefault="00C437CC" w:rsidP="00843064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437CC" w:rsidRPr="00843064" w:rsidRDefault="00C437CC" w:rsidP="00843064">
      <w:pPr>
        <w:jc w:val="both"/>
      </w:pPr>
      <w:r w:rsidRPr="00843064">
        <w:rPr>
          <w:b/>
          <w:bCs/>
        </w:rPr>
        <w:t>Общие сведения:</w:t>
      </w:r>
      <w:r w:rsidRPr="00843064">
        <w:rPr>
          <w:b/>
          <w:bCs/>
        </w:rPr>
        <w:tab/>
      </w:r>
      <w:r w:rsidRPr="00843064">
        <w:t>Изучить правила</w:t>
      </w:r>
      <w:proofErr w:type="gramStart"/>
      <w:r w:rsidRPr="00843064">
        <w:t xml:space="preserve"> Т</w:t>
      </w:r>
      <w:proofErr w:type="gramEnd"/>
      <w:r w:rsidRPr="00843064">
        <w:t xml:space="preserve">/Б при работе на пришкольном участке. Знать и понимать правила работы на занятиях по </w:t>
      </w:r>
      <w:proofErr w:type="spellStart"/>
      <w:r w:rsidRPr="00843064">
        <w:t>сельхозтруду</w:t>
      </w:r>
      <w:proofErr w:type="spellEnd"/>
      <w:r w:rsidRPr="00843064">
        <w:t>. Уметь применять их на практике.  Научить работать на пришкольном участке, соблюдая</w:t>
      </w:r>
      <w:proofErr w:type="gramStart"/>
      <w:r w:rsidRPr="00843064">
        <w:t xml:space="preserve"> Т</w:t>
      </w:r>
      <w:proofErr w:type="gramEnd"/>
      <w:r w:rsidRPr="00843064">
        <w:t>/Б при работе с сельхоз инвентарём.</w:t>
      </w:r>
      <w:r w:rsidRPr="00843064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843064">
        <w:t xml:space="preserve"> .</w:t>
      </w:r>
      <w:proofErr w:type="gramEnd"/>
      <w:r w:rsidRPr="00843064">
        <w:t>Правила уборки. Уборка и сортировка овощей. Знакомство с оборудованием свинофермы и ее назначением Знакомство с видами кормов</w:t>
      </w:r>
      <w:r>
        <w:t xml:space="preserve"> для свиней.</w:t>
      </w:r>
    </w:p>
    <w:p w:rsidR="00C437CC" w:rsidRPr="00843064" w:rsidRDefault="00C437CC" w:rsidP="00843064">
      <w:pPr>
        <w:jc w:val="both"/>
      </w:pPr>
      <w:r w:rsidRPr="00843064">
        <w:t>Иметь общее представление об удобрениях</w:t>
      </w:r>
      <w:r w:rsidRPr="00843064">
        <w:tab/>
        <w:t>знать виды органических удобрений.</w:t>
      </w:r>
      <w:r w:rsidRPr="00843064">
        <w:tab/>
        <w:t>Распознавать виды органических удобрений знать и называть виды ягодных кустарников, распространённых в нашей местности Знакомство с особенностями выращивания капусты в закрытом грунте</w:t>
      </w:r>
      <w:proofErr w:type="gramStart"/>
      <w:r>
        <w:t xml:space="preserve"> .</w:t>
      </w:r>
      <w:proofErr w:type="gramEnd"/>
      <w:r w:rsidRPr="00843064">
        <w:t xml:space="preserve"> Знакомство с парниками и теплицами</w:t>
      </w:r>
      <w:r>
        <w:t>.</w:t>
      </w:r>
      <w:r w:rsidRPr="00843064">
        <w:tab/>
        <w:t>Знакомство с зеленными овощами</w:t>
      </w:r>
      <w:r w:rsidRPr="00843064">
        <w:tab/>
      </w:r>
    </w:p>
    <w:p w:rsidR="00C437CC" w:rsidRDefault="00C437CC" w:rsidP="00843064">
      <w:pPr>
        <w:jc w:val="both"/>
      </w:pPr>
      <w:r w:rsidRPr="00843064">
        <w:t>Практическое повторение. Научить работать на пришкольном участке, соблюдая</w:t>
      </w:r>
      <w:proofErr w:type="gramStart"/>
      <w:r w:rsidRPr="00843064">
        <w:t xml:space="preserve"> Т</w:t>
      </w:r>
      <w:proofErr w:type="gramEnd"/>
      <w:r w:rsidRPr="00843064">
        <w:t>/Б при работе с сельхоз инвентарём.</w:t>
      </w:r>
      <w:r w:rsidRPr="00843064">
        <w:tab/>
      </w:r>
    </w:p>
    <w:p w:rsidR="00C437CC" w:rsidRPr="00843064" w:rsidRDefault="00C437CC" w:rsidP="00843064">
      <w:pPr>
        <w:jc w:val="both"/>
        <w:rPr>
          <w:b/>
          <w:bCs/>
        </w:rPr>
      </w:pPr>
    </w:p>
    <w:p w:rsidR="00C437CC" w:rsidRPr="00843064" w:rsidRDefault="00C437CC" w:rsidP="00843064">
      <w:pPr>
        <w:jc w:val="both"/>
        <w:rPr>
          <w:b/>
          <w:bCs/>
        </w:rPr>
      </w:pPr>
      <w:proofErr w:type="spellStart"/>
      <w:r w:rsidRPr="00843064">
        <w:rPr>
          <w:b/>
          <w:bCs/>
        </w:rPr>
        <w:t>Межпредметные</w:t>
      </w:r>
      <w:proofErr w:type="spellEnd"/>
      <w:r w:rsidRPr="00843064">
        <w:rPr>
          <w:b/>
          <w:bCs/>
        </w:rPr>
        <w:t xml:space="preserve"> связи:</w:t>
      </w:r>
    </w:p>
    <w:p w:rsidR="00C437CC" w:rsidRPr="00843064" w:rsidRDefault="00C437CC" w:rsidP="00843064">
      <w:pPr>
        <w:jc w:val="both"/>
      </w:pPr>
      <w:r w:rsidRPr="00843064">
        <w:rPr>
          <w:i/>
          <w:iCs/>
        </w:rPr>
        <w:t>Математика:</w:t>
      </w:r>
      <w:r w:rsidRPr="00843064">
        <w:t xml:space="preserve"> Масса. Среднее значение величин.</w:t>
      </w:r>
    </w:p>
    <w:p w:rsidR="00C437CC" w:rsidRPr="00843064" w:rsidRDefault="00C437CC" w:rsidP="00843064">
      <w:pPr>
        <w:jc w:val="both"/>
      </w:pPr>
      <w:r w:rsidRPr="00843064">
        <w:rPr>
          <w:i/>
          <w:iCs/>
        </w:rPr>
        <w:t>Русский язык:</w:t>
      </w:r>
      <w:r w:rsidRPr="00843064">
        <w:t xml:space="preserve"> Простые предложения.</w:t>
      </w:r>
    </w:p>
    <w:p w:rsidR="00C437CC" w:rsidRPr="00843064" w:rsidRDefault="00C437CC" w:rsidP="00843064">
      <w:pPr>
        <w:jc w:val="both"/>
        <w:rPr>
          <w:b/>
          <w:bCs/>
        </w:rPr>
      </w:pPr>
      <w:r w:rsidRPr="00843064">
        <w:rPr>
          <w:i/>
          <w:iCs/>
        </w:rPr>
        <w:t>Развитие устной речи</w:t>
      </w:r>
      <w:r w:rsidRPr="00843064">
        <w:t>: Классификация предметов. Заучивание наизусть.</w:t>
      </w: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843064" w:rsidRDefault="00C437CC" w:rsidP="00843064">
      <w:pPr>
        <w:spacing w:line="240" w:lineRule="atLeast"/>
        <w:rPr>
          <w:b/>
          <w:bCs/>
        </w:rPr>
      </w:pPr>
    </w:p>
    <w:p w:rsidR="00C437CC" w:rsidRPr="00E313E5" w:rsidRDefault="00C437CC" w:rsidP="00A02685">
      <w:pPr>
        <w:spacing w:line="240" w:lineRule="atLeast"/>
        <w:rPr>
          <w:b/>
          <w:bCs/>
        </w:rPr>
      </w:pPr>
    </w:p>
    <w:p w:rsidR="00C437CC" w:rsidRPr="00E313E5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rPr>
          <w:b/>
          <w:bCs/>
        </w:rPr>
      </w:pPr>
    </w:p>
    <w:p w:rsidR="00C437CC" w:rsidRDefault="00C437CC" w:rsidP="00A02685">
      <w:pPr>
        <w:spacing w:line="240" w:lineRule="atLeast"/>
        <w:jc w:val="center"/>
        <w:rPr>
          <w:b/>
          <w:bCs/>
        </w:rPr>
      </w:pPr>
    </w:p>
    <w:p w:rsidR="00C437CC" w:rsidRDefault="00C437CC" w:rsidP="00A02685">
      <w:pPr>
        <w:spacing w:line="240" w:lineRule="atLeast"/>
        <w:jc w:val="center"/>
        <w:rPr>
          <w:b/>
          <w:bCs/>
        </w:rPr>
      </w:pPr>
    </w:p>
    <w:p w:rsidR="00C437CC" w:rsidRDefault="00C437CC" w:rsidP="00A02685">
      <w:pPr>
        <w:spacing w:line="240" w:lineRule="atLeast"/>
        <w:jc w:val="center"/>
        <w:rPr>
          <w:b/>
          <w:bCs/>
        </w:rPr>
      </w:pPr>
    </w:p>
    <w:p w:rsidR="00C437CC" w:rsidRDefault="00C437CC" w:rsidP="00A02685">
      <w:pPr>
        <w:spacing w:line="240" w:lineRule="atLeast"/>
        <w:jc w:val="center"/>
        <w:rPr>
          <w:b/>
          <w:bCs/>
        </w:rPr>
      </w:pPr>
    </w:p>
    <w:bookmarkEnd w:id="2"/>
    <w:p w:rsidR="00C437CC" w:rsidRDefault="00C437CC" w:rsidP="00A02685">
      <w:pPr>
        <w:spacing w:line="240" w:lineRule="atLeast"/>
        <w:jc w:val="center"/>
        <w:rPr>
          <w:b/>
          <w:bCs/>
        </w:rPr>
      </w:pPr>
    </w:p>
    <w:p w:rsidR="00C437CC" w:rsidRDefault="00C437CC" w:rsidP="00A02685">
      <w:pPr>
        <w:spacing w:line="240" w:lineRule="atLeast"/>
        <w:jc w:val="center"/>
        <w:rPr>
          <w:b/>
          <w:bCs/>
        </w:rPr>
      </w:pPr>
      <w:r w:rsidRPr="00E313E5">
        <w:rPr>
          <w:b/>
          <w:bCs/>
        </w:rPr>
        <w:lastRenderedPageBreak/>
        <w:t>Тематическое планирование</w:t>
      </w:r>
    </w:p>
    <w:p w:rsidR="00CE0364" w:rsidRPr="00E313E5" w:rsidRDefault="00CE0364" w:rsidP="00A0268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7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256"/>
        <w:gridCol w:w="4583"/>
        <w:gridCol w:w="930"/>
        <w:gridCol w:w="698"/>
      </w:tblGrid>
      <w:tr w:rsidR="00C437CC" w:rsidRPr="00C555D9">
        <w:trPr>
          <w:trHeight w:val="562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№</w:t>
            </w:r>
          </w:p>
          <w:p w:rsidR="00C437CC" w:rsidRPr="00C555D9" w:rsidRDefault="00C437CC" w:rsidP="00EC63F8">
            <w:pPr>
              <w:jc w:val="center"/>
            </w:pPr>
            <w:r w:rsidRPr="00C555D9">
              <w:t>урока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Тема урока, тип урока</w:t>
            </w:r>
          </w:p>
        </w:tc>
        <w:tc>
          <w:tcPr>
            <w:tcW w:w="0" w:type="auto"/>
          </w:tcPr>
          <w:p w:rsidR="00C437CC" w:rsidRPr="00C555D9" w:rsidRDefault="00C437CC" w:rsidP="00A02685">
            <w:r w:rsidRPr="00C555D9">
              <w:t>Модуль воспитательной программы</w:t>
            </w:r>
          </w:p>
          <w:p w:rsidR="00C437CC" w:rsidRPr="00C555D9" w:rsidRDefault="00C437CC" w:rsidP="00A02685">
            <w:r w:rsidRPr="00C555D9">
              <w:t xml:space="preserve"> «Школьный урок»</w:t>
            </w:r>
          </w:p>
        </w:tc>
        <w:tc>
          <w:tcPr>
            <w:tcW w:w="0" w:type="auto"/>
          </w:tcPr>
          <w:p w:rsidR="00C437CC" w:rsidRPr="00C555D9" w:rsidRDefault="00C437CC" w:rsidP="00A02685">
            <w:r w:rsidRPr="00C555D9">
              <w:t xml:space="preserve">Кол-во </w:t>
            </w:r>
          </w:p>
          <w:p w:rsidR="00C437CC" w:rsidRPr="00C555D9" w:rsidRDefault="00C437CC" w:rsidP="00A02685">
            <w:r w:rsidRPr="00C555D9">
              <w:t>часов</w:t>
            </w:r>
          </w:p>
        </w:tc>
        <w:tc>
          <w:tcPr>
            <w:tcW w:w="698" w:type="dxa"/>
          </w:tcPr>
          <w:p w:rsidR="00C437CC" w:rsidRPr="00C555D9" w:rsidRDefault="00C437CC" w:rsidP="00A02685">
            <w:r w:rsidRPr="00C555D9">
              <w:t>Дата</w:t>
            </w:r>
          </w:p>
        </w:tc>
      </w:tr>
      <w:tr w:rsidR="00C437CC" w:rsidRPr="00C555D9">
        <w:trPr>
          <w:trHeight w:val="562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Вводное занятие. Признаки созревания овощей.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EC63F8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/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Сроки и уборка овощей.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102DF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 овощей.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102DF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 овощей.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102DF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свеклы.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102DF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C63F8">
            <w:pPr>
              <w:jc w:val="center"/>
            </w:pPr>
            <w:r w:rsidRPr="00C555D9">
              <w:t>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свеклы.</w:t>
            </w:r>
          </w:p>
        </w:tc>
        <w:tc>
          <w:tcPr>
            <w:tcW w:w="0" w:type="auto"/>
          </w:tcPr>
          <w:p w:rsidR="00C437CC" w:rsidRPr="00C555D9" w:rsidRDefault="00C437CC" w:rsidP="00102DF5"/>
        </w:tc>
        <w:tc>
          <w:tcPr>
            <w:tcW w:w="0" w:type="auto"/>
          </w:tcPr>
          <w:p w:rsidR="00C437CC" w:rsidRPr="00C555D9" w:rsidRDefault="00C437CC" w:rsidP="00102DF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4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свеклы.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урок в трансформированном пространстве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437CC" w:rsidRPr="00C555D9">
        <w:trPr>
          <w:trHeight w:val="267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jc w:val="center"/>
            </w:pPr>
          </w:p>
        </w:tc>
      </w:tr>
      <w:tr w:rsidR="00C437CC" w:rsidRPr="00C555D9">
        <w:trPr>
          <w:trHeight w:val="267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jc w:val="center"/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Сортировка клубней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Сортировка клубней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Сортировка клубней картофеля.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Закладка клубней на хранение.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Закладка клубней на хранение.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Закладка клубней на хранение.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Закладка клубней на хранение.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моркови.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моркови.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моркови.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капусты.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капусты.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капусты.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Уборка капусты.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Значение осенней обработки почвы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почвы, удаление сорняков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почвы, удаление сорняков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почвы, удаление сорняков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29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почвы, внесение удобрений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почвы, внесение удобрений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Работа на парниках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урок в трансформированном пространстве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Заготовка почвенной смеси для рассады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Сведения о ягодных кустарниках. Смородина.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Осенний уход за кустами смородины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Крыжовник.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Малина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Осенний уход за </w:t>
            </w:r>
            <w:proofErr w:type="spellStart"/>
            <w:r w:rsidRPr="00C555D9">
              <w:t>посодками</w:t>
            </w:r>
            <w:proofErr w:type="spellEnd"/>
            <w:r w:rsidRPr="00C555D9">
              <w:t xml:space="preserve"> малины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Вредители и </w:t>
            </w:r>
            <w:proofErr w:type="spellStart"/>
            <w:r w:rsidRPr="00C555D9">
              <w:t>болезниягодных</w:t>
            </w:r>
            <w:proofErr w:type="spellEnd"/>
            <w:r w:rsidRPr="00C555D9">
              <w:t xml:space="preserve"> кустарников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39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Меры борьбы с ними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Сведения о плодовых деревьях, строение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Яблоня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нетрадиционный урок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Груша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Вишня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Слива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Размножение плодовых деревьев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7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саженцев плодовых деревьев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48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Обобщающий урок по теме, плодовые деревья.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Производственные группы людей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49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породы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Содержание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Промышленная свиноводческая ферма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Содержание на промышленной свиноводческой ферме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урок в трансформированном пространстве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Свинарник для поросят-отъёмышей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80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Содержание свиней в индивидуальном и фермерском хозяйстве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jc w:val="center"/>
            </w:pPr>
          </w:p>
        </w:tc>
      </w:tr>
      <w:tr w:rsidR="00C437CC" w:rsidRPr="00C555D9">
        <w:trPr>
          <w:trHeight w:val="80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Содержание свиней на школьной свиноферме.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jc w:val="center"/>
            </w:pPr>
          </w:p>
        </w:tc>
      </w:tr>
      <w:tr w:rsidR="00C437CC" w:rsidRPr="00C555D9">
        <w:trPr>
          <w:trHeight w:val="80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правила безопасности работы при уходе за свиньями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555D9" w:rsidRDefault="00C437CC" w:rsidP="00E313E5">
            <w:pPr>
              <w:jc w:val="center"/>
            </w:pPr>
          </w:p>
        </w:tc>
      </w:tr>
      <w:tr w:rsidR="00C437CC" w:rsidRPr="00C555D9"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Обобщающий урок: "Уход за свиньями на </w:t>
            </w:r>
            <w:proofErr w:type="spellStart"/>
            <w:proofErr w:type="gramStart"/>
            <w:r w:rsidRPr="00C555D9">
              <w:t>на</w:t>
            </w:r>
            <w:proofErr w:type="spellEnd"/>
            <w:proofErr w:type="gramEnd"/>
            <w:r w:rsidRPr="00C555D9">
              <w:t xml:space="preserve"> свиноферме".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Болезни свиней и их предупреждение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59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Санитарно-гигиенические правила для </w:t>
            </w:r>
            <w:proofErr w:type="gramStart"/>
            <w:r w:rsidRPr="00C555D9">
              <w:t>работающих</w:t>
            </w:r>
            <w:proofErr w:type="gramEnd"/>
            <w:r w:rsidRPr="00C555D9">
              <w:t xml:space="preserve"> на свиноводческой ферме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урок в трансформированном пространстве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"Уборка свинарника"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Виды кормов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Витаминные и минеральные подкормки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кормов к скармливанию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proofErr w:type="spellStart"/>
            <w:r w:rsidRPr="00C555D9">
              <w:t>Обобщ</w:t>
            </w:r>
            <w:proofErr w:type="gramStart"/>
            <w:r w:rsidRPr="00C555D9">
              <w:t>.у</w:t>
            </w:r>
            <w:proofErr w:type="gramEnd"/>
            <w:r w:rsidRPr="00C555D9">
              <w:t>рок</w:t>
            </w:r>
            <w:proofErr w:type="spellEnd"/>
            <w:r w:rsidRPr="00C555D9">
              <w:t>: "Корма для свиней"</w:t>
            </w:r>
          </w:p>
        </w:tc>
        <w:tc>
          <w:tcPr>
            <w:tcW w:w="0" w:type="auto"/>
          </w:tcPr>
          <w:p w:rsidR="00C437CC" w:rsidRPr="00C555D9" w:rsidRDefault="00C437CC" w:rsidP="00E313E5">
            <w:r w:rsidRPr="00C555D9">
              <w:t>урок в трансформированном пространстве</w:t>
            </w:r>
          </w:p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Виды минеральных удобрений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Азотные, фосфорные удобрения.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Калийные, комплексные удобрения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Хранение минеральных удобрений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69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Смешивание минеральных удобрений. Правила</w:t>
            </w:r>
            <w:proofErr w:type="gramStart"/>
            <w:r w:rsidRPr="00C555D9">
              <w:t xml:space="preserve">  Т</w:t>
            </w:r>
            <w:proofErr w:type="gramEnd"/>
            <w:r w:rsidRPr="00C555D9">
              <w:t>/б.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Внесение минеральных удобрений в почву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Распознавание минеральных удобрений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72</w:t>
            </w:r>
          </w:p>
        </w:tc>
        <w:tc>
          <w:tcPr>
            <w:tcW w:w="0" w:type="auto"/>
            <w:vAlign w:val="center"/>
          </w:tcPr>
          <w:p w:rsidR="00C437CC" w:rsidRPr="00C555D9" w:rsidRDefault="00C437CC" w:rsidP="00AF1ED1">
            <w:r w:rsidRPr="00C555D9">
              <w:t>Практическая работа Смешивание перегноя с минеральными удобрениями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73</w:t>
            </w:r>
          </w:p>
        </w:tc>
        <w:tc>
          <w:tcPr>
            <w:tcW w:w="0" w:type="auto"/>
            <w:vAlign w:val="center"/>
          </w:tcPr>
          <w:p w:rsidR="00C437CC" w:rsidRPr="00C555D9" w:rsidRDefault="00C437CC" w:rsidP="00AF1ED1">
            <w:r w:rsidRPr="00C555D9">
              <w:t>Обобщающий урок "Минеральные удобрения"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Корма для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зернового  корма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Кормление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Кормление свиноматок и уход за ними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Кормление поросят-отъёмышей и уход за ними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79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Откорм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Кормление свиней на свиноферме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Правила раздачи кормов при кормлении свиней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Обобщающий урок: "Кормление свиней".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Биологические особенности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Строение  белокочанной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Особенности растения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Сорта и гибриды белокочанной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белокочанной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рассады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89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Уход за рассадой в парнике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Вредители  и болезни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Вредители  и болезни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Обобщающий урок: "Капуста"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Защищённый грунт. Парники.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Теплицы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Почвенные смеси для парников и теплиц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Заготовка почвенной смеси для посевных ящиков в осеннее время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Подготовка парников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Заготовка </w:t>
            </w:r>
            <w:proofErr w:type="spellStart"/>
            <w:r w:rsidRPr="00C555D9">
              <w:t>биотоплива</w:t>
            </w:r>
            <w:proofErr w:type="spellEnd"/>
            <w:r w:rsidRPr="00C555D9">
              <w:t xml:space="preserve"> для парников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99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 xml:space="preserve">Набивка парников </w:t>
            </w:r>
            <w:proofErr w:type="spellStart"/>
            <w:r w:rsidRPr="00C555D9">
              <w:t>биотопливом</w:t>
            </w:r>
            <w:proofErr w:type="spellEnd"/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Набивка парников  почвенной смесью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рассады капусты ранних сортов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рассады капусты поздних сортов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lastRenderedPageBreak/>
              <w:t>103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Посев семян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Уход за рассадой в парнике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Подкормка рассады капусты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Зеленные овощи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Салат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Листовая горчица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109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листовой горчицы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Укроп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зелени укропа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цветущих растений укропа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Петрушка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петрушки корневой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Редис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редиса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Выращивание семян редиса с пересадкой растений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proofErr w:type="spellStart"/>
            <w:r w:rsidRPr="00C555D9">
              <w:t>Обобщ</w:t>
            </w:r>
            <w:proofErr w:type="spellEnd"/>
            <w:r w:rsidRPr="00C555D9">
              <w:t xml:space="preserve"> урок: "Зеленные овощи"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119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Самостоятельная работа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Приготовление почвенной смеси.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Приготовление почвенной смеси.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Приготовление почвенной смеси.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Приготовление почвенной смеси.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Пикировка рассады томата.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Пикировка рассады томата.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Пикировка рассады томата.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Пикировка рассады томата.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Забивка парников.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129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Забивка парников.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130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Забивка парников.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131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Забивка парников.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132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Внесение органики на участок.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133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Внесение органики на участок.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134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Внесение органики на участок.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135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Внесение органики на участок.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136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Вскапывание почвы.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137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Вскапывание почвы.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CC" w:rsidRPr="00C555D9">
        <w:trPr>
          <w:trHeight w:val="261"/>
        </w:trPr>
        <w:tc>
          <w:tcPr>
            <w:tcW w:w="848" w:type="dxa"/>
          </w:tcPr>
          <w:p w:rsidR="00C437CC" w:rsidRPr="00C555D9" w:rsidRDefault="00C437CC" w:rsidP="00E313E5">
            <w:pPr>
              <w:jc w:val="center"/>
            </w:pPr>
            <w:r w:rsidRPr="00C555D9">
              <w:t>138</w:t>
            </w:r>
          </w:p>
        </w:tc>
        <w:tc>
          <w:tcPr>
            <w:tcW w:w="0" w:type="auto"/>
            <w:vAlign w:val="center"/>
          </w:tcPr>
          <w:p w:rsidR="00C437CC" w:rsidRPr="00C555D9" w:rsidRDefault="00C437CC">
            <w:r w:rsidRPr="00C555D9">
              <w:t>Вскапывание почвы.</w:t>
            </w:r>
          </w:p>
        </w:tc>
        <w:tc>
          <w:tcPr>
            <w:tcW w:w="0" w:type="auto"/>
          </w:tcPr>
          <w:p w:rsidR="00C437CC" w:rsidRPr="00C555D9" w:rsidRDefault="00C437CC" w:rsidP="00E313E5"/>
        </w:tc>
        <w:tc>
          <w:tcPr>
            <w:tcW w:w="0" w:type="auto"/>
          </w:tcPr>
          <w:p w:rsidR="00C437CC" w:rsidRPr="00C555D9" w:rsidRDefault="00C437CC" w:rsidP="00E313E5">
            <w:pPr>
              <w:jc w:val="center"/>
            </w:pPr>
            <w:r w:rsidRPr="00C555D9">
              <w:t>1</w:t>
            </w:r>
          </w:p>
        </w:tc>
        <w:tc>
          <w:tcPr>
            <w:tcW w:w="698" w:type="dxa"/>
          </w:tcPr>
          <w:p w:rsidR="00C437CC" w:rsidRPr="00CE0364" w:rsidRDefault="00C437CC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0364" w:rsidRDefault="00CE0364" w:rsidP="00CE0364">
      <w:pPr>
        <w:spacing w:line="240" w:lineRule="atLeast"/>
        <w:jc w:val="center"/>
        <w:rPr>
          <w:b/>
          <w:bCs/>
        </w:rPr>
      </w:pPr>
      <w:r w:rsidRPr="00E313E5">
        <w:rPr>
          <w:b/>
          <w:bCs/>
        </w:rPr>
        <w:lastRenderedPageBreak/>
        <w:t>Тематическое планирование</w:t>
      </w:r>
    </w:p>
    <w:p w:rsidR="00CE0364" w:rsidRPr="00E313E5" w:rsidRDefault="00CE0364" w:rsidP="00CE036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144"/>
        <w:gridCol w:w="3831"/>
        <w:gridCol w:w="879"/>
        <w:gridCol w:w="698"/>
      </w:tblGrid>
      <w:tr w:rsidR="00CE0364" w:rsidRPr="00496C6D" w:rsidTr="00EF73CD">
        <w:trPr>
          <w:trHeight w:val="562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№</w:t>
            </w:r>
          </w:p>
          <w:p w:rsidR="00CE0364" w:rsidRPr="00496C6D" w:rsidRDefault="00CE0364" w:rsidP="00EF73CD">
            <w:pPr>
              <w:jc w:val="center"/>
            </w:pPr>
            <w:r w:rsidRPr="00496C6D">
              <w:t>урока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Тема урока, тип урока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Модуль воспитательной программы</w:t>
            </w:r>
          </w:p>
          <w:p w:rsidR="00CE0364" w:rsidRPr="00496C6D" w:rsidRDefault="00CE0364" w:rsidP="00EF73CD">
            <w:r w:rsidRPr="00496C6D">
              <w:t xml:space="preserve"> «Школьный урок»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 xml:space="preserve">Кол-во </w:t>
            </w:r>
          </w:p>
          <w:p w:rsidR="00CE0364" w:rsidRPr="00496C6D" w:rsidRDefault="00CE0364" w:rsidP="00EF73CD">
            <w:r w:rsidRPr="00496C6D">
              <w:t>часов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Дата</w:t>
            </w:r>
          </w:p>
        </w:tc>
      </w:tr>
      <w:tr w:rsidR="00CE0364" w:rsidRPr="00496C6D" w:rsidTr="00EF73CD">
        <w:trPr>
          <w:trHeight w:val="562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Вводное занятие. Признаки созревания овощей.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Сроки и уборка овощей.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 овощей.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 овощей.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свеклы.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свеклы.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4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свеклы.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496C6D" w:rsidTr="00EF73CD">
        <w:trPr>
          <w:trHeight w:val="267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</w:p>
        </w:tc>
      </w:tr>
      <w:tr w:rsidR="00CE0364" w:rsidRPr="00496C6D" w:rsidTr="00EF73CD">
        <w:trPr>
          <w:trHeight w:val="267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Закладка клубней на хранение.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Закладка клубней на хранение.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Закладка клубней на хранение.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Закладка клубней на хранение.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Уборка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Значение осенней обработки почвы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почвы, удаление сорняков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Работа на парниках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28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Заготовка почвенной смеси для рассады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Высокорослые и низкорослые плодовые деревья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Вредители плодовых деревьев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плодоносящим садом ранней весной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плодоносящим садом поздней осенью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Крупный рогатый скот.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Основные стати коровы.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Породы крупного рогатого скота.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Содержание коров и телят на молочной ферме.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Крупная молочная ферма с частичной механизацией производственных процессов.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Содержание коров на крупной молочной ферме. Привязное содержание коров.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39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Беспривязное содержание коров.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Содержание телят на крупной молочной ферме.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Содержание коров и телят на небольшой молочной ферме и в приусадебном хозяйстве.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нетрадиционный урок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коровами в стойловый период.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Правила безопасной работы при уходе за крупным рогатым скотом. Уборка коровника и чистка животных в зимнее время.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Виды кормов. Зелёные корма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Грубые корма.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7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Сочные корма. Концентрированные корма.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48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Корма животного происхождения. Витаминные, минеральные и комбинированные подкормки.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Состав кормов. Обнаружение крахмала  в картофеле.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49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кормов к скармливанию. Грубые корма. Измельчение, запаривание, смачивание.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 xml:space="preserve">Подготовка грубых кормов. </w:t>
            </w:r>
            <w:proofErr w:type="spellStart"/>
            <w:r w:rsidRPr="00496C6D">
              <w:t>Сдабривание</w:t>
            </w:r>
            <w:proofErr w:type="spellEnd"/>
            <w:r w:rsidRPr="00496C6D">
              <w:t>, дрожжевание, кальцинирование.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сочных кормов.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концентрированных кормов.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Подготовка кормов к скармливанию коровам.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80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Понятие о правильном кормлении животных, питательности кормов и кормовой единице.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</w:p>
        </w:tc>
      </w:tr>
      <w:tr w:rsidR="00CE0364" w:rsidRPr="00496C6D" w:rsidTr="00EF73CD">
        <w:trPr>
          <w:trHeight w:val="80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Нормы и рационы кормления.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</w:p>
        </w:tc>
      </w:tr>
      <w:tr w:rsidR="00CE0364" w:rsidRPr="00496C6D" w:rsidTr="00EF73CD">
        <w:trPr>
          <w:trHeight w:val="80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Кормление сухостойных коров в стойловый период.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</w:p>
        </w:tc>
      </w:tr>
      <w:tr w:rsidR="00CE0364" w:rsidRPr="00496C6D" w:rsidTr="00EF73CD"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Расчёт нормы и рациона кормления.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lastRenderedPageBreak/>
              <w:t>58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Определение живой массы коров по промерам.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59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Кормление дойных коров в стойловый период.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Режим кормления коров в стойловый период.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Определение живой массы коровы.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кормов и кормление (дневное и вечернее) сухостойных коров.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Производственная санитария на ферме и личная гигиена доярки.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Строение вымени коровы, образование и отдача молока.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Ручное доение коров.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Учёт молока на ферме.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Ручное доение коровы.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Первичная обработка молока.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69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молочной посудой.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Первичная обработка молока и уход за молочной посудой.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Защищённый грунт и его значение. Утеплённый грунт.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Парники.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Теплицы.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Весенние работы в парниках и теплицах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почвенной смеси для стеллажной теплицы и закладка её на стеллажи.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Строение и некоторые особенности салата кочанного.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Сорта салата кочанного.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салата кочанного.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79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салата кочанного в теплице.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Малина.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Посадка саженцев.  Весенний уход за молодыми посадками малины.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Смородина.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посадочного материала смородины.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Посадка черенков и уход за ними.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Посадка смородины.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Строение  томата.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Биологические особенности растения.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Сорта и гибриды томата. Сорта для открытого грунта.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89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Сорта томатов для защищённого грунта.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рассады.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Выращивание рассады томата.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lastRenderedPageBreak/>
              <w:t>92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Пикировка. Уход за рассадой.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рассады в открытом грунте.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Разметка мест посадки. Высадка.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 xml:space="preserve">Выращивание томата </w:t>
            </w:r>
            <w:proofErr w:type="spellStart"/>
            <w:r w:rsidRPr="00496C6D">
              <w:t>безрассадным</w:t>
            </w:r>
            <w:proofErr w:type="spellEnd"/>
            <w:r w:rsidRPr="00496C6D">
              <w:t xml:space="preserve"> способом.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Заполнение посевных ящиков подготовленной почвенной смесью.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Провести обеззараживание семян.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99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семян томата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семян баклажана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семян перца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рассадой.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Строение растения огурца.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Особенности растения огурца.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Сорта и гибриды огурца для открытого грунта.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Выращивание огурца в открытом грунте.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Практическая работа. Выращивание огурца в открытом грунте. Подготовка почвы и семян к посеву.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семян. Первоначальный уход за растениями.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109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Выбор места под сад.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Подбор и размещение пород и сортов плодовых деревьев.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Подготовка к посадке плодовых деревьев.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Посадка плодовых деревьев.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Приготовление почвенной смеси для пикировки сеянцев.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Пикировка рассады.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Пикировка рассады.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Забивка парников.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Забивка парников.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119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капусты.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Внесение органики на участок.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Внесение органики на участок.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Внесение органики на участок.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Разделка гряд.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125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Разделка гряд.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126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Разделка гряд.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lastRenderedPageBreak/>
              <w:t>127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Разделка гряд.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128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129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130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131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Посев моркови.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132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посевами.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133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посевами.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134</w:t>
            </w:r>
          </w:p>
        </w:tc>
        <w:tc>
          <w:tcPr>
            <w:tcW w:w="0" w:type="auto"/>
            <w:vAlign w:val="center"/>
          </w:tcPr>
          <w:p w:rsidR="00CE0364" w:rsidRPr="00496C6D" w:rsidRDefault="00CE0364" w:rsidP="00EF73CD">
            <w:r w:rsidRPr="00496C6D">
              <w:t>Уход за посевами.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135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Уход за посевами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136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Уход за посевами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137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Уход за посевами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496C6D" w:rsidTr="00EF73CD">
        <w:trPr>
          <w:trHeight w:val="261"/>
        </w:trPr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138</w:t>
            </w:r>
          </w:p>
        </w:tc>
        <w:tc>
          <w:tcPr>
            <w:tcW w:w="0" w:type="auto"/>
          </w:tcPr>
          <w:p w:rsidR="00CE0364" w:rsidRPr="00496C6D" w:rsidRDefault="00CE0364" w:rsidP="00EF73CD">
            <w:r w:rsidRPr="00496C6D">
              <w:t>Уход за посевами</w:t>
            </w:r>
          </w:p>
        </w:tc>
        <w:tc>
          <w:tcPr>
            <w:tcW w:w="0" w:type="auto"/>
          </w:tcPr>
          <w:p w:rsidR="00CE0364" w:rsidRPr="00496C6D" w:rsidRDefault="00CE0364" w:rsidP="00EF73CD"/>
        </w:tc>
        <w:tc>
          <w:tcPr>
            <w:tcW w:w="0" w:type="auto"/>
          </w:tcPr>
          <w:p w:rsidR="00CE0364" w:rsidRPr="00496C6D" w:rsidRDefault="00CE0364" w:rsidP="00EF73CD">
            <w:pPr>
              <w:jc w:val="center"/>
            </w:pPr>
            <w:r w:rsidRPr="00496C6D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0364" w:rsidRPr="00E313E5" w:rsidRDefault="00CE0364" w:rsidP="00CE0364">
      <w:pPr>
        <w:spacing w:line="240" w:lineRule="atLeast"/>
      </w:pPr>
    </w:p>
    <w:p w:rsidR="00CE0364" w:rsidRPr="00E313E5" w:rsidRDefault="00CE0364" w:rsidP="00CE0364">
      <w:pPr>
        <w:spacing w:line="240" w:lineRule="atLeast"/>
      </w:pPr>
    </w:p>
    <w:p w:rsidR="00CE0364" w:rsidRPr="00E313E5" w:rsidRDefault="00CE0364" w:rsidP="00CE0364"/>
    <w:p w:rsidR="00CE0364" w:rsidRDefault="00CE0364" w:rsidP="00CE0364">
      <w:pPr>
        <w:spacing w:line="240" w:lineRule="atLeast"/>
        <w:jc w:val="center"/>
        <w:rPr>
          <w:b/>
          <w:bCs/>
        </w:rPr>
      </w:pPr>
      <w:r w:rsidRPr="00E313E5">
        <w:rPr>
          <w:b/>
          <w:bCs/>
        </w:rPr>
        <w:t>Тематическое планирование</w:t>
      </w:r>
    </w:p>
    <w:p w:rsidR="00CE0364" w:rsidRPr="00E313E5" w:rsidRDefault="00CE0364" w:rsidP="00CE036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9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63"/>
        <w:gridCol w:w="4583"/>
        <w:gridCol w:w="930"/>
        <w:gridCol w:w="698"/>
      </w:tblGrid>
      <w:tr w:rsidR="00CE0364" w:rsidRPr="0076094E" w:rsidTr="00EF73CD">
        <w:trPr>
          <w:trHeight w:val="562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№</w:t>
            </w:r>
          </w:p>
          <w:p w:rsidR="00CE0364" w:rsidRPr="0076094E" w:rsidRDefault="00CE0364" w:rsidP="00EF73CD">
            <w:pPr>
              <w:jc w:val="center"/>
            </w:pPr>
            <w:r w:rsidRPr="0076094E">
              <w:t>урока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Тема урока, тип урока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Модуль воспитательной программы</w:t>
            </w:r>
          </w:p>
          <w:p w:rsidR="00CE0364" w:rsidRPr="0076094E" w:rsidRDefault="00CE0364" w:rsidP="00EF73CD">
            <w:r w:rsidRPr="0076094E">
              <w:t xml:space="preserve"> «Школьный урок»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 xml:space="preserve">Кол-во </w:t>
            </w:r>
          </w:p>
          <w:p w:rsidR="00CE0364" w:rsidRPr="0076094E" w:rsidRDefault="00CE0364" w:rsidP="00EF73CD">
            <w:r w:rsidRPr="0076094E">
              <w:t>часов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Дата</w:t>
            </w:r>
          </w:p>
        </w:tc>
      </w:tr>
      <w:tr w:rsidR="00CE0364" w:rsidRPr="0076094E" w:rsidTr="00EF73CD">
        <w:trPr>
          <w:trHeight w:val="562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Вводное занятие. Признаки созревания овощей.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Сроки и уборка овощей.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 овощей.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 овощей.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свеклы.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свеклы.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4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свеклы.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E0364" w:rsidRPr="0076094E" w:rsidTr="00EF73CD">
        <w:trPr>
          <w:trHeight w:val="267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картофеля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</w:p>
        </w:tc>
      </w:tr>
      <w:tr w:rsidR="00CE0364" w:rsidRPr="0076094E" w:rsidTr="00EF73CD">
        <w:trPr>
          <w:trHeight w:val="267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картофеля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картофеля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Сортировка клубней картофеля.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Закладка клубней на хранение.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Закладка клубней на хранение.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Закладка клубней на хранение.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Закладка клубней на хранение.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моркови.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моркови.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моркови.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Уборка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Значение  обработки  почвы.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почвы, удаление сорняков.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почвы, удаление сорняков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почвы, удаление сорняков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29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почвы, внесение удобрений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почвы, внесение удобрений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Работа на парниках.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Заготовка почвенной смеси для рассады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Заготовка почвенной смеси для рассады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Правила безопасности при уборке помещений. Уборка коровника.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Понятие о пастбище. Пастьба животных.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Личная гигиена доярки.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Устройство доильного аппарата.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 по теме: «МТФ»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39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Вводное занятие. Основные правила производственной санитарии.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 xml:space="preserve">Производственные помещения, </w:t>
            </w:r>
            <w:proofErr w:type="spellStart"/>
            <w:r w:rsidRPr="0076094E">
              <w:t>хозпостройки</w:t>
            </w:r>
            <w:proofErr w:type="spellEnd"/>
            <w:r w:rsidRPr="0076094E">
              <w:t>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Санитарные требования к содержанию коров в помещении.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нетрадиционный урок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Спецодежда доярки, защита рук от трещин, царапин и кожных заболеваний.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«Производственная санитария».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Потребность коров в кормлении.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Питательность кормов.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7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Нормы кормления.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48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Рационы кормления.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Кормление сухостойных коров.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49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Кормление дойных коров.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Состав кормов.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Кормовые средства и добавки.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lastRenderedPageBreak/>
              <w:t>52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Проверка качества кормов (грубых).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Проверка качества сочных и концентрированных кормов.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80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кормов к скармливанию.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</w:p>
        </w:tc>
      </w:tr>
      <w:tr w:rsidR="00CE0364" w:rsidRPr="0076094E" w:rsidTr="00EF73CD">
        <w:trPr>
          <w:trHeight w:val="80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 на тему: «Основные приёмы кормления».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</w:p>
        </w:tc>
      </w:tr>
      <w:tr w:rsidR="00CE0364" w:rsidRPr="0076094E" w:rsidTr="00EF73CD">
        <w:trPr>
          <w:trHeight w:val="80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Возраст разделения молодняка. Бычки и тёлочки.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</w:p>
        </w:tc>
      </w:tr>
      <w:tr w:rsidR="00CE0364" w:rsidRPr="0076094E" w:rsidTr="00EF73CD"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Поение животных.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Постановка бычка на откорм.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59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Выращивание тёлок для пополнения дойного стада.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Рационы кормления, расчёт норм.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Составление рационов и расчёт норм для молодняка.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«Выращивание откормочного молодняка».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Машинное доение  коров.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Составные части доильного аппарата, назначение частей.</w:t>
            </w:r>
          </w:p>
        </w:tc>
        <w:tc>
          <w:tcPr>
            <w:tcW w:w="0" w:type="auto"/>
          </w:tcPr>
          <w:p w:rsidR="00CE0364" w:rsidRPr="0076094E" w:rsidRDefault="00CE0364" w:rsidP="00EF73CD">
            <w:r w:rsidRPr="0076094E">
              <w:t>урок в трансформированном пространстве</w:t>
            </w:r>
          </w:p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Уход за молочной посудой.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Понятие новотельных коров.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Признаки близкого отёла коровы.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Содержание нетелей до отёла.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69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Кормление коровы накануне отёла доброкачественным сеном.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Кормление коровы сразу после отёла.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Кормление в период раздоя.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Предупреждение мастита.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Молозиво и его ценные качества.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Скармливание молозива телёнку.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Прибавка корма на раздой.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Массаж вымени во время раздоя.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«Новотельная корова».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Уход за новорождённым телёнком.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79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Первое кормление телёнка.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 xml:space="preserve">Кормление телят в </w:t>
            </w:r>
            <w:proofErr w:type="spellStart"/>
            <w:r w:rsidRPr="0076094E">
              <w:t>профилакторный</w:t>
            </w:r>
            <w:proofErr w:type="spellEnd"/>
            <w:r w:rsidRPr="0076094E">
              <w:t xml:space="preserve"> период.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Уход за посудой, используемой для кормления телят.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Содержание телёнка в молочный период.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Уход за телятами.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Основной процесс в доении.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Строение, виды  вымени коровы.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Образование молока.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Механизация доения коров, устройство доильной установки.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lastRenderedPageBreak/>
              <w:t>88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Виды доильных установок.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89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Первичная обработка молока.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Учёт надоенного молока.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«Машинное доение коровы»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Сорта и гибриды огурцов.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Выращивание рассады огурцов для теплицы.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Условия, необходимые для получения здоровой рассады.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Формирование кроны молодого дерева.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Способы обрезки  ветвей у дерева.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Внешние и внутренние ростовые почки.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99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посадочных ящиков.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посадочных ящиков.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Приготовление почвенной смеси.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Пикировка рассады томата.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109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Пикировка рассады томата.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Пикировка рассады томата.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Пикировка рассады томата.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парников.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парников.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парников.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Забивка парников.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Внесение органики на участок.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Внесение органики на участок.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Внесение органики на участок.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119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Внесение органики на участок.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Вскапывание почвы.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Вскапывание почвы.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Вскапывание почвы.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Вскапывание почвы.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lastRenderedPageBreak/>
              <w:t>124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Посев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Посев капусты.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Разделка гряд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Разделка гряд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Разделка гряд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129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Разделка гряд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130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Посев моркови.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131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Виды теплиц.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132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Подготовка теплицы к новому сезону.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133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Уход за растениями.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134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«Выращивание огурцов в теплице».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135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Виды пастбищ.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136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Вольная и загонная система пастьбы.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137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Полезные и ядовитые травы для коров.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364" w:rsidRPr="0076094E" w:rsidTr="00EF73CD">
        <w:trPr>
          <w:trHeight w:val="261"/>
        </w:trPr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138</w:t>
            </w:r>
          </w:p>
        </w:tc>
        <w:tc>
          <w:tcPr>
            <w:tcW w:w="0" w:type="auto"/>
            <w:vAlign w:val="center"/>
          </w:tcPr>
          <w:p w:rsidR="00CE0364" w:rsidRPr="0076094E" w:rsidRDefault="00CE0364" w:rsidP="00EF73CD">
            <w:r w:rsidRPr="0076094E">
              <w:t>Обобщающий урок: «Пастьба коров».</w:t>
            </w:r>
          </w:p>
        </w:tc>
        <w:tc>
          <w:tcPr>
            <w:tcW w:w="0" w:type="auto"/>
          </w:tcPr>
          <w:p w:rsidR="00CE0364" w:rsidRPr="0076094E" w:rsidRDefault="00CE0364" w:rsidP="00EF73CD"/>
        </w:tc>
        <w:tc>
          <w:tcPr>
            <w:tcW w:w="0" w:type="auto"/>
          </w:tcPr>
          <w:p w:rsidR="00CE0364" w:rsidRPr="0076094E" w:rsidRDefault="00CE0364" w:rsidP="00EF73CD">
            <w:pPr>
              <w:jc w:val="center"/>
            </w:pPr>
            <w:r w:rsidRPr="0076094E">
              <w:t>1</w:t>
            </w:r>
          </w:p>
        </w:tc>
        <w:tc>
          <w:tcPr>
            <w:tcW w:w="0" w:type="auto"/>
          </w:tcPr>
          <w:p w:rsidR="00CE0364" w:rsidRPr="00CE0364" w:rsidRDefault="00CE0364" w:rsidP="00EF73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0364" w:rsidRPr="00E313E5" w:rsidRDefault="00CE0364" w:rsidP="00CE0364"/>
    <w:p w:rsidR="00C437CC" w:rsidRPr="00E313E5" w:rsidRDefault="00C437CC" w:rsidP="00843064"/>
    <w:sectPr w:rsidR="00C437CC" w:rsidRPr="00E313E5" w:rsidSect="0084306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E326ED1"/>
    <w:multiLevelType w:val="multilevel"/>
    <w:tmpl w:val="19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2973CB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E3"/>
    <w:rsid w:val="000B76D4"/>
    <w:rsid w:val="00102DF5"/>
    <w:rsid w:val="00123688"/>
    <w:rsid w:val="00173A28"/>
    <w:rsid w:val="00204FF9"/>
    <w:rsid w:val="00263F53"/>
    <w:rsid w:val="002C65AC"/>
    <w:rsid w:val="002E40D1"/>
    <w:rsid w:val="003528F8"/>
    <w:rsid w:val="007D3948"/>
    <w:rsid w:val="00843064"/>
    <w:rsid w:val="008433B7"/>
    <w:rsid w:val="009C154A"/>
    <w:rsid w:val="009C6F2F"/>
    <w:rsid w:val="009F5DBE"/>
    <w:rsid w:val="00A02685"/>
    <w:rsid w:val="00A736F8"/>
    <w:rsid w:val="00AF1ED1"/>
    <w:rsid w:val="00BE0EE3"/>
    <w:rsid w:val="00C437CC"/>
    <w:rsid w:val="00C555D9"/>
    <w:rsid w:val="00CB77E2"/>
    <w:rsid w:val="00CE0364"/>
    <w:rsid w:val="00E313E5"/>
    <w:rsid w:val="00EC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268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685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2685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02685"/>
    <w:rPr>
      <w:sz w:val="22"/>
      <w:szCs w:val="22"/>
      <w:lang w:eastAsia="ru-RU" w:bidi="ar-SA"/>
    </w:rPr>
  </w:style>
  <w:style w:type="paragraph" w:styleId="a5">
    <w:name w:val="Plain Text"/>
    <w:basedOn w:val="a"/>
    <w:link w:val="a6"/>
    <w:uiPriority w:val="99"/>
    <w:rsid w:val="00A026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02685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02685"/>
    <w:pPr>
      <w:ind w:left="720"/>
    </w:pPr>
  </w:style>
  <w:style w:type="paragraph" w:customStyle="1" w:styleId="1">
    <w:name w:val="Абзац списка1"/>
    <w:basedOn w:val="a"/>
    <w:uiPriority w:val="99"/>
    <w:rsid w:val="00A02685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6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A02685"/>
    <w:pPr>
      <w:spacing w:before="100" w:beforeAutospacing="1" w:after="100" w:afterAutospacing="1"/>
      <w:jc w:val="center"/>
    </w:pPr>
  </w:style>
  <w:style w:type="character" w:customStyle="1" w:styleId="a9">
    <w:name w:val="Основной текст_"/>
    <w:link w:val="10"/>
    <w:uiPriority w:val="99"/>
    <w:locked/>
    <w:rsid w:val="00A0268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A02685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a">
    <w:name w:val="Body Text"/>
    <w:basedOn w:val="a"/>
    <w:link w:val="ab"/>
    <w:uiPriority w:val="99"/>
    <w:rsid w:val="00A02685"/>
    <w:pPr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A0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A02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2"/>
    <w:basedOn w:val="a"/>
    <w:link w:val="Bodytext"/>
    <w:uiPriority w:val="99"/>
    <w:rsid w:val="00A02685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">
    <w:name w:val="Body text_"/>
    <w:link w:val="2"/>
    <w:uiPriority w:val="99"/>
    <w:locked/>
    <w:rsid w:val="00A026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02685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4Bold">
    <w:name w:val="Body text (4) + Bold"/>
    <w:aliases w:val="Italic"/>
    <w:uiPriority w:val="99"/>
    <w:rsid w:val="00A0268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2685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A026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2685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A02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A02685"/>
    <w:rPr>
      <w:rFonts w:eastAsia="Times New Roman" w:cs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rsid w:val="00A02685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d"/>
    <w:uiPriority w:val="99"/>
    <w:locked/>
    <w:rsid w:val="00A0268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A02685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02685"/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A02685"/>
    <w:rPr>
      <w:sz w:val="24"/>
      <w:szCs w:val="24"/>
    </w:rPr>
  </w:style>
  <w:style w:type="paragraph" w:styleId="21">
    <w:name w:val="Body Text Indent 2"/>
    <w:basedOn w:val="a"/>
    <w:link w:val="20"/>
    <w:uiPriority w:val="99"/>
    <w:rsid w:val="00A02685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99288F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026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02685"/>
  </w:style>
  <w:style w:type="paragraph" w:customStyle="1" w:styleId="Style5">
    <w:name w:val="Style5"/>
    <w:basedOn w:val="a"/>
    <w:uiPriority w:val="99"/>
    <w:rsid w:val="00A0268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A0268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A0268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A0268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02685"/>
    <w:rPr>
      <w:rFonts w:ascii="Times New Roman" w:hAnsi="Times New Roman" w:cs="Times New Roman"/>
      <w:b/>
      <w:bCs/>
      <w:sz w:val="18"/>
      <w:szCs w:val="18"/>
    </w:rPr>
  </w:style>
  <w:style w:type="character" w:customStyle="1" w:styleId="s2">
    <w:name w:val="s2"/>
    <w:uiPriority w:val="99"/>
    <w:rsid w:val="00A02685"/>
  </w:style>
  <w:style w:type="paragraph" w:customStyle="1" w:styleId="p6">
    <w:name w:val="p6"/>
    <w:basedOn w:val="a"/>
    <w:uiPriority w:val="99"/>
    <w:rsid w:val="00A02685"/>
    <w:pPr>
      <w:spacing w:before="280" w:after="280"/>
    </w:pPr>
    <w:rPr>
      <w:kern w:val="1"/>
      <w:lang w:eastAsia="ar-SA"/>
    </w:rPr>
  </w:style>
  <w:style w:type="character" w:customStyle="1" w:styleId="s5">
    <w:name w:val="s5"/>
    <w:uiPriority w:val="99"/>
    <w:rsid w:val="00A02685"/>
  </w:style>
  <w:style w:type="paragraph" w:customStyle="1" w:styleId="c36">
    <w:name w:val="c36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52">
    <w:name w:val="c52"/>
    <w:basedOn w:val="a0"/>
    <w:uiPriority w:val="99"/>
    <w:rsid w:val="00A02685"/>
  </w:style>
  <w:style w:type="character" w:customStyle="1" w:styleId="c5">
    <w:name w:val="c5"/>
    <w:basedOn w:val="a0"/>
    <w:uiPriority w:val="99"/>
    <w:rsid w:val="00A02685"/>
  </w:style>
  <w:style w:type="character" w:customStyle="1" w:styleId="c53">
    <w:name w:val="c53"/>
    <w:basedOn w:val="a0"/>
    <w:uiPriority w:val="99"/>
    <w:rsid w:val="00A02685"/>
  </w:style>
  <w:style w:type="paragraph" w:customStyle="1" w:styleId="c0">
    <w:name w:val="c0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A0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3288</Words>
  <Characters>18748</Characters>
  <Application>Microsoft Office Word</Application>
  <DocSecurity>0</DocSecurity>
  <Lines>156</Lines>
  <Paragraphs>43</Paragraphs>
  <ScaleCrop>false</ScaleCrop>
  <Company>Ккоррекционная школа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Silver</cp:lastModifiedBy>
  <cp:revision>21</cp:revision>
  <cp:lastPrinted>2021-10-12T03:31:00Z</cp:lastPrinted>
  <dcterms:created xsi:type="dcterms:W3CDTF">2021-10-11T12:12:00Z</dcterms:created>
  <dcterms:modified xsi:type="dcterms:W3CDTF">2021-11-03T08:23:00Z</dcterms:modified>
</cp:coreProperties>
</file>