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E3" w:rsidRPr="008661F0" w:rsidRDefault="002019E3" w:rsidP="00293B6F">
      <w:pPr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1F0">
        <w:rPr>
          <w:rFonts w:ascii="Times New Roman" w:hAnsi="Times New Roman" w:cs="Times New Roman"/>
          <w:b/>
          <w:i/>
          <w:sz w:val="24"/>
          <w:szCs w:val="24"/>
        </w:rPr>
        <w:t>Рабочая программ</w:t>
      </w:r>
      <w:r w:rsidR="00036EF9" w:rsidRPr="008661F0">
        <w:rPr>
          <w:rFonts w:ascii="Times New Roman" w:hAnsi="Times New Roman" w:cs="Times New Roman"/>
          <w:b/>
          <w:i/>
          <w:sz w:val="24"/>
          <w:szCs w:val="24"/>
        </w:rPr>
        <w:t>а по русскому языку 10-11 классы</w:t>
      </w:r>
    </w:p>
    <w:p w:rsidR="00293B6F" w:rsidRPr="008661F0" w:rsidRDefault="00293B6F" w:rsidP="00293B6F">
      <w:pPr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1F0">
        <w:rPr>
          <w:rFonts w:ascii="Times New Roman" w:hAnsi="Times New Roman" w:cs="Times New Roman"/>
          <w:b/>
          <w:i/>
          <w:sz w:val="24"/>
          <w:szCs w:val="24"/>
        </w:rPr>
        <w:t>(базовый уровень)</w:t>
      </w:r>
    </w:p>
    <w:p w:rsidR="002019E3" w:rsidRPr="008661F0" w:rsidRDefault="002019E3" w:rsidP="00293B6F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2019E3" w:rsidRPr="008661F0" w:rsidRDefault="005D11B7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Программа обеспечивает до</w:t>
      </w:r>
      <w:r w:rsidR="002019E3" w:rsidRPr="008661F0">
        <w:rPr>
          <w:rFonts w:ascii="Times New Roman" w:hAnsi="Times New Roman" w:cs="Times New Roman"/>
          <w:sz w:val="24"/>
          <w:szCs w:val="24"/>
        </w:rPr>
        <w:t>стижение выпускниками школы определённых личностных, метапредметных и предметных результатов.</w:t>
      </w:r>
    </w:p>
    <w:p w:rsidR="00846242" w:rsidRPr="008661F0" w:rsidRDefault="00846242" w:rsidP="00293B6F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народу,чувства ответственности перед Родиной, гордости за свой край, свою Родину,прошлое и настоящее многонационального народа России, уважениегосударственных символов (герб, флаг, гимн);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российскогообщества, осознающего свои конституционные права и обязанности, уважающегозакон и правопорядок, обладающего чувством собственного достоинства,осознанно принимающего традиционные национальные и общечеловеческиегуманистические и демократические ценности;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уровнюразвития науки и общественной практики, основанного на диалоге культур, а такжеразличных форм общественного сознания, осознание своего места вполикультурном мире;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собщечеловеческими ценностями и идеалами гражданского общества; готовность испособность к самостоятельной, творческой и ответственной деятельности;</w:t>
      </w:r>
    </w:p>
    <w:p w:rsidR="00293B6F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испособность вести диалог с другими людьми, достигать в нем взаимопонимания,находить общие цели и сотрудничать для их достижения, способностьпротивостоять идеологии экстремизма, национализма, ксенофобии, дискриминациипо социальным, религиозным, расовым, национальным признакам и другимнегативным социальным явлениям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взрослымив образовательной, общественно полезной, учебно-исследовательской, проектной идругих видах деятельности;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общечеловеческихценностей;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напротяжении всей жизни; сознательное отношение к непрерывному образованиюкак условию успешной профессиональной и общественной деятельности;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итехнического творчества, спорта, общественных отношений;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жизни,потребности в физическом самосовершенствовании, занятиях спортивно-оздоровительной деятельностью, неприятие вредных привычек: курения,употребления алкоголя, наркотиков;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lastRenderedPageBreak/>
        <w:t>12) бережное, ответственное и компетентное отношение к физическому ипсихологическому здоровью, как собственному, так и других людей, умениеоказывать первую помощь;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реализациисобственных жизненных планов; отношение к профессиональной деятельности каквозможности участия в решении личных, общественных, государственных,общенациональных проблем;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среды;приобретение опыта эколого-направленной деятельности;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принятияценностей семейной жизни.</w:t>
      </w:r>
    </w:p>
    <w:p w:rsidR="00846242" w:rsidRPr="008661F0" w:rsidRDefault="00846242" w:rsidP="00293B6F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поставленныхцелей и реализации планов деятельности; выбирать успешные стратегии вразличных ситуациях;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совместнойдеятельности, учитывать позиции других участников деятельности, эффективноразрешать конфликты;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проектнойдеятельности, навыками разрешения проблем; способность и готовность ксамостоятельному поиску методов решения практических задач, применениюразличных методов познания;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информационно-познавательнойдеятельности, владение навыками получения необходимой информации изсловарей разных типов, умение ориентироваться в различных источникахинформации, критически оценивать и интерпретировать информацию, получаемуюиз различных источников;(Подпункт в редакции, введенной в действие с 23 февраля 2015 года приказомМинобрнауки России от 29 декабря 2014 года № 1645. - См. предыдущуюредакцию)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коммуникационныхтехнологий (далее - ИКТ) в решении когнитивных, коммуникативных иорганизационных задач с соблюдением требований эргономики, техникибезопасности, гигиены, ресурсосбережения, правовых и этических норм, норминформационной безопасности;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определяющиестратегию поведения, с учетом гражданских и нравственных ценностей;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своюточку зрения, использовать адекватные языковые средства;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совершаемыхдействий и мыслительных процессов, их результатов и оснований, границ своегознания и незнания, новых познавательных задач и средств их достижения.</w:t>
      </w:r>
    </w:p>
    <w:p w:rsidR="00846242" w:rsidRPr="008661F0" w:rsidRDefault="00846242" w:rsidP="00293B6F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иприменение знаний о них в речевой практике;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засобственной речью;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искрытой, основной и второстепенной информации;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аннотаций,рефератов, сочинений различных жанров;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изобразительно-выразительныхвозможностях русского языка;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ивыражать свое отношение к ним в развернутых аргументированных устных и письменных высказываниях;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11) для слепых, слабовидящих обучающихся:сформированность навыков письма набрайлевской печатной машинке;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 сформированностьи развитие основных видов речевой деятельности обучающихся – слухозрительноговосприятия (с использованием слуховых аппаратов и (или) кохлеарныхимплантов), говорения, чтения, письма;</w:t>
      </w:r>
    </w:p>
    <w:p w:rsidR="00846242" w:rsidRPr="008661F0" w:rsidRDefault="00846242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sz w:val="24"/>
          <w:szCs w:val="24"/>
        </w:rPr>
        <w:t>13) для обучающихся с расстройствами аутистического спектра: 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91280E" w:rsidRPr="008661F0" w:rsidRDefault="0091280E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1280E" w:rsidRPr="008661F0" w:rsidRDefault="0091280E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91280E" w:rsidRPr="008661F0" w:rsidRDefault="0091280E" w:rsidP="00293B6F">
      <w:pPr>
        <w:spacing w:line="240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1280E" w:rsidRPr="008661F0" w:rsidRDefault="0091280E" w:rsidP="00293B6F">
      <w:pPr>
        <w:spacing w:line="240" w:lineRule="auto"/>
        <w:ind w:left="360"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lastRenderedPageBreak/>
        <w:t>Слово о русском языке. Русский язык как государственный язык Российской Федерации и   как язык межнационального общения народов России. Международное значение русского языка. Литературный язык и диалекты. Основные функциональные стили.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Лексика. Фразеология. Лексикография </w:t>
      </w:r>
      <w:r w:rsidR="00424D0F" w:rsidRPr="008661F0">
        <w:rPr>
          <w:rFonts w:ascii="Times New Roman" w:eastAsia="Calibri" w:hAnsi="Times New Roman" w:cs="Times New Roman"/>
          <w:b/>
          <w:sz w:val="24"/>
          <w:szCs w:val="24"/>
        </w:rPr>
        <w:t>(16 часов)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Понятие о лексике, фразеологии, лексикографии. Слово и его значение (номинативное и эмоционально окрашенное).Однозначные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 Паронимы, синонимы, антонимы и их употребление в речи. Работа с текстами стихотворений поэтов нашего села. (НРК)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Происхождение лексики современного русского языка (исконно-русские и заимствованные слова).Общеупотребительная лексика и лексика, имеющая ограниченную сферу употребления (диалектизмы, жаргонизмы, профессионализмы, термины)Устаревшие слова (архаизмы, историзмы) и неологизмы. Понятие о фразеологической единице. Источники фразеологии. Употребление фразеологизмов. Лексикография. Виды лингвистических словарей. Диалектные особенности речи жителей нашего села. (НРК)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Фонетика. Графика. Орфоэпия </w:t>
      </w:r>
      <w:r w:rsidR="00424D0F" w:rsidRPr="008661F0">
        <w:rPr>
          <w:rFonts w:ascii="Times New Roman" w:eastAsia="Calibri" w:hAnsi="Times New Roman" w:cs="Times New Roman"/>
          <w:b/>
          <w:sz w:val="24"/>
          <w:szCs w:val="24"/>
        </w:rPr>
        <w:t>(2 часа)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Понятие о фонетике, графике, орфоэпии. Звуки и буквы. Звуко-буквенный анализ. Чередование звуков. Фонетический разбор. Орфоэпия и орфоэпические нормы.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>Морфемика и словообразование</w:t>
      </w:r>
      <w:r w:rsidR="00424D0F"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 (5 часов)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Понятие морфемы. Состав слова. Корневые и аффиксальные морфемы. Основа слова. Морфемный разбор.Словообразование и формообразование. Основные способы словообразования. Словообразовательные словари. Словообразовательный разбор.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>Морфология и орфография</w:t>
      </w:r>
      <w:r w:rsidR="00873A63" w:rsidRPr="008661F0">
        <w:rPr>
          <w:rFonts w:ascii="Times New Roman" w:eastAsia="Calibri" w:hAnsi="Times New Roman" w:cs="Times New Roman"/>
          <w:b/>
          <w:sz w:val="24"/>
          <w:szCs w:val="24"/>
        </w:rPr>
        <w:t>(45 часов)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Принципы русской орфографии Понятие о морфологии и орфографии. Основные принципы русской орфографии.Правописание проверяемых , непроверяемых и чередующихся гласных в корне слова.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Употребление гласных после шипящих и Ц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Правописание проверяемых, непроизносимых и двойных согласных в корне слова.Правописание гласных и согласных в приставках. Приставки ПРЕ-, ПРИ-.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 xml:space="preserve"> Сочинение –миниатюра « Предметы старины в музеях нашего района» (НРК)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Правописание гласных И иЫ после приставок.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Правописание Ъ и Ь.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Употребление строчных и прописных букв.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Правила переноса.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Имя существительное как часть речи. Лексико-грамматические разряды, род, число, падеж и склонение имён существительных. Несклоняемые имена существительные. Морфологический разбор. Правописание падежных окончаний. Правописание гласных в суффиксах имён существительных. Правописание сложных имён существительных.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 Морфологический разбор. Правописание окончаний. Правописание суффиксов имён </w:t>
      </w:r>
      <w:r w:rsidRPr="008661F0">
        <w:rPr>
          <w:rFonts w:ascii="Times New Roman" w:eastAsia="Calibri" w:hAnsi="Times New Roman" w:cs="Times New Roman"/>
          <w:sz w:val="24"/>
          <w:szCs w:val="24"/>
        </w:rPr>
        <w:lastRenderedPageBreak/>
        <w:t>прилагательных. Правописание Н и НН в суффиксах имён прилагательных. Правописание сложных имён прилагательных. Работа с текстом тюменского прозаика Н.Коняева. (НРК)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Имя числительное как часть речи .Морфологический разбор. Склонение имён числительных. Правописание и употребление числительных.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Местоимение как часть речи. Разряды местоимений. Морфологический разбор. Правописание местоимений.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Глагол и его формы Глагол как часть речи. Инфинитив, вид, переходность-непереходность, возвратность, наклонение, время, спряжение. Морфологический разбор. Причастие и деепричастие как глагольные формы .Действительные и страдательные причастия. Образование причастий .Н и НН в суффиксах причастий и отглагольных прилагательных.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Наречие, слова категории состояния (3часа)Наречие как часть речи. Морфологический разбор. Слитное, раздельное и дефисное написание наречий.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Слова категории состояния. Морфологический разбор.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Служебные части речи .. Понятие служебных частей речи, их отличие от знаменательных частей речи.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Предлог как служебная  часть речи. Производные и непроизводные предлоги. Правописание предлогов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Союз. Основные группы союзов, их правописание.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Частицы, их разряды. Частицы НЕ и НИ, их значение и употребление, слитное и раздельное написание с различными частями речи. Размышление о подвиге наших земляков в годы Вов» (НРК)</w:t>
      </w:r>
    </w:p>
    <w:p w:rsidR="0091280E" w:rsidRPr="008661F0" w:rsidRDefault="0091280E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 xml:space="preserve">Междометия и звукоподражательные слова. </w:t>
      </w:r>
    </w:p>
    <w:p w:rsidR="005713BA" w:rsidRPr="008661F0" w:rsidRDefault="005713BA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На изучение регионального компонента отводится 10%</w:t>
      </w:r>
    </w:p>
    <w:p w:rsidR="008D11D9" w:rsidRPr="008661F0" w:rsidRDefault="008D11D9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D11D9" w:rsidRPr="008661F0" w:rsidRDefault="00293B6F" w:rsidP="00293B6F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учётом программы воспитания</w:t>
      </w:r>
    </w:p>
    <w:tbl>
      <w:tblPr>
        <w:tblpPr w:leftFromText="180" w:rightFromText="180" w:vertAnchor="page" w:horzAnchor="margin" w:tblpY="697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24"/>
        <w:gridCol w:w="5805"/>
        <w:gridCol w:w="850"/>
        <w:gridCol w:w="2694"/>
      </w:tblGrid>
      <w:tr w:rsidR="008D11D9" w:rsidRPr="008661F0" w:rsidTr="00293B6F">
        <w:trPr>
          <w:gridBefore w:val="1"/>
          <w:wBefore w:w="34" w:type="dxa"/>
          <w:trHeight w:val="70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10 класс</w:t>
            </w:r>
          </w:p>
        </w:tc>
      </w:tr>
      <w:tr w:rsidR="008D11D9" w:rsidRPr="008661F0" w:rsidTr="008661F0">
        <w:trPr>
          <w:gridBefore w:val="1"/>
          <w:wBefore w:w="34" w:type="dxa"/>
          <w:trHeight w:val="5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293B6F" w:rsidRPr="008661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F0">
              <w:rPr>
                <w:rFonts w:ascii="Times New Roman" w:eastAsia="Calibri" w:hAnsi="Times New Roman" w:cs="Times New Roman"/>
                <w:sz w:val="20"/>
                <w:szCs w:val="20"/>
              </w:rPr>
              <w:t>Модули программы воспитания</w:t>
            </w:r>
          </w:p>
        </w:tc>
      </w:tr>
      <w:tr w:rsidR="00293B6F" w:rsidRPr="008661F0" w:rsidTr="008661F0">
        <w:trPr>
          <w:gridBefore w:val="1"/>
          <w:wBefore w:w="34" w:type="dxa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93B6F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  <w:p w:rsidR="00293B6F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Лексика. Фразеология. Лексикография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93B6F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93B6F" w:rsidRPr="008661F0" w:rsidRDefault="00293B6F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Слово о русском языке. Основные функции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 Однозначность и многозначность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Изобразительно-выразительные средства. Работа с текстами стихотворений поэтов нашего села. (НРК)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Урок-встреча  с поэтами Омутинского района</w:t>
            </w: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«Как человек влияет на природу?»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Омонимы и их употребление. Работа со словарём омонимов.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Паронимы, их употребление. Словари паронимов.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8 - 9</w:t>
            </w: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Их употребление. Словари синонимов.</w:t>
            </w: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Антонимы. Их употребление.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лексики СРЯ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Лексика общеупотребительная и лексика, имеющая ограниченную сферу употребления. Устаревшая лексика и неологизмы.  Диалектные особенности речи жителей нашего села. (НРК)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 с. Омутинского, с.Шабаново</w:t>
            </w:r>
          </w:p>
        </w:tc>
      </w:tr>
      <w:tr w:rsidR="008D11D9" w:rsidRPr="008661F0" w:rsidTr="008661F0">
        <w:trPr>
          <w:gridBefore w:val="1"/>
          <w:wBefore w:w="34" w:type="dxa"/>
          <w:trHeight w:val="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«Как сохранить родной язык?»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Фразеология. Фразеологические единицы и их употребление.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.Лексикография. Решение тестовых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 xml:space="preserve"> 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8D11D9" w:rsidRPr="008661F0" w:rsidTr="008661F0">
        <w:trPr>
          <w:trHeight w:val="32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Анализ 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D11D9" w:rsidRPr="008661F0" w:rsidRDefault="008D11D9" w:rsidP="00293B6F">
            <w:pPr>
              <w:spacing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Фонетика. Графика. Орфоэпия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Фонетический разбор слова. Чередование звуков.</w:t>
            </w: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Орфоэпия. Решение грамматических задач в тестовой </w:t>
            </w: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форме. Работа со словарями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Урок в трансформируемом пространстве</w:t>
            </w: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Морфемика и словообразование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Морфемы. Морфемный анализ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Словообразовательные модели. Словообразовательный разбор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Формообразование. Понятие парадигмы.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Речеведческий анализ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«Какую роль играет книга в жизни человека?»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районную библиотеку</w:t>
            </w: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D11D9" w:rsidRPr="008661F0" w:rsidRDefault="008D11D9" w:rsidP="00293B6F">
            <w:pPr>
              <w:spacing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 и орфография</w:t>
            </w: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Чередующиеся гласные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гласных после шипящих.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гласных после 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«Что значит труд в жизни человека?»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букв Э, Е, Ё и сочетаний ЙО в различных морфемах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«Что такое историческая память? Почему человек должен помнить о своём прошлом?» Работа с материалом по теме «Предметы старины в музеях нашего района» (НРК)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</w:t>
            </w:r>
          </w:p>
        </w:tc>
      </w:tr>
      <w:tr w:rsidR="008D11D9" w:rsidRPr="008661F0" w:rsidTr="008661F0">
        <w:trPr>
          <w:gridBefore w:val="1"/>
          <w:wBefore w:w="34" w:type="dxa"/>
          <w:trHeight w:val="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приставках. Приставки ПРЕ-, ПРИ-.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Гласные Ы – И после приставок.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о частях речи  морфологические нормы Имя существительное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3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«Как правильно выбрать профессию?»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Урок –встреча с представителями родительской общественности</w:t>
            </w:r>
          </w:p>
        </w:tc>
      </w:tr>
      <w:tr w:rsidR="008D11D9" w:rsidRPr="008661F0" w:rsidTr="008661F0">
        <w:trPr>
          <w:gridBefore w:val="1"/>
          <w:wBefore w:w="3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 суффиксов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«В чём смысл жизни?» Работа с текстом тюменского прозаика Н.Коняева. (НРК)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с приглашением родителей</w:t>
            </w: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 Особенности рассуждения как типа речи. 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как  лексико-грамматическая категория. Правописание местоимений. Морфологические нормы..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«Какова роль учителя в жизни человека?»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Глагол. Грамматические категории русского глагола. Правописание личных окончаний и суффиксов глаголов. Морфологические нормы.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часть речи. Правописание причастий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 как часть речи. Употребление и правописание деепричастий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Содержательно – композиционный анализ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lightGray"/>
              </w:rPr>
              <w:t>Сочинение-рассуждение «Что такое настоящая любовь?»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речи. Предлог. Правописание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Союз как служебная часть речи. Правописание союзов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Частицы.Частицы НЕ и НИ. Их значение и употребление.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Сочинение-рассуждение «Как война повлияла на судьбу человека?»</w:t>
            </w: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Размышление о подвиге наших земляков в годы Вов» (НРК)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8D11D9" w:rsidRPr="008661F0" w:rsidTr="008661F0">
        <w:trPr>
          <w:gridBefore w:val="1"/>
          <w:wBefore w:w="3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частиц с разными частями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9" w:rsidRPr="008661F0" w:rsidTr="008661F0">
        <w:trPr>
          <w:gridBefore w:val="1"/>
          <w:wBefore w:w="34" w:type="dxa"/>
          <w:trHeight w:val="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67 - </w:t>
            </w:r>
          </w:p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Контрольный диктант или тест.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9" w:rsidRPr="008661F0" w:rsidRDefault="008D11D9" w:rsidP="00293B6F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11D9" w:rsidRPr="008661F0" w:rsidRDefault="008D11D9" w:rsidP="00293B6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74316" w:rsidRPr="008661F0" w:rsidRDefault="00574316" w:rsidP="008661F0">
      <w:pPr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3DB" w:rsidRPr="008661F0" w:rsidRDefault="00574316" w:rsidP="00293B6F">
      <w:pPr>
        <w:spacing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E59A1" w:rsidRPr="008661F0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F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1. Введение (2 часа)</w:t>
      </w:r>
    </w:p>
    <w:p w:rsidR="001E59A1" w:rsidRPr="008661F0" w:rsidRDefault="001E59A1" w:rsidP="00293B6F">
      <w:pPr>
        <w:pStyle w:val="a3"/>
        <w:ind w:left="1069" w:right="-285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2. СИНТАКСИС И ПУНКТУАЦИЯ (53 часа)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Основные понятия синтаксиса и пунктуации (1 час)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Словосочетание (1 час)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Классификация словосочетаний. Виды синтаксической связи.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Синтаксический разбор словосочетания.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Предложение (1 час)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Понятие о предложении. Классификация предложений.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Предложения простые и сложные.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Простое предложение (5 часов)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Тире в неполном предложении. Соединительное тире. Интонационное тире.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Порядок слов в простом предложении. Инверсия.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Синонимия разных типов простого предложения.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iCs/>
          <w:sz w:val="24"/>
          <w:szCs w:val="24"/>
        </w:rPr>
        <w:t>Простое осложненное предложение (22 часов)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661F0">
        <w:rPr>
          <w:rFonts w:ascii="Times New Roman" w:hAnsi="Times New Roman"/>
          <w:iCs/>
          <w:sz w:val="24"/>
          <w:szCs w:val="24"/>
          <w:u w:val="single"/>
        </w:rPr>
        <w:t xml:space="preserve">Однородные члены предложения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однородных и неоднородных приложениях.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  <w:u w:val="single"/>
        </w:rPr>
      </w:pPr>
      <w:r w:rsidRPr="008661F0">
        <w:rPr>
          <w:rFonts w:ascii="Times New Roman" w:hAnsi="Times New Roman"/>
          <w:sz w:val="24"/>
          <w:szCs w:val="24"/>
          <w:u w:val="single"/>
        </w:rPr>
        <w:t xml:space="preserve">Обособленные члены предложения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обособленных членах предложения.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Параллельные синтаксические конструкции.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сравнительном обороте.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словах и конструкциях,  грамматически не связанных с предложением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обращениях.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вводных словах и словосочетаниях.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вставных конструкциях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Знаки препинания при междометиях.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Сложное предложение (15 часов)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Понятие о сложном предложении.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Знаки препинания в сложносочиненном предложении.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Синтаксический разбор сложносочиненного предложения.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Синтаксический разбор сложноподчиненного предложения с одним    придаточным.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Синтаксический разбор сложноподчиненного предложения  с несколькими придаточными.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Тире в бессоюзном сложном предложении.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Синтаксический разбор бессоюзного сложного предложения.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Сложные предложения с разными видами связи.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Синонимия разных типов сложного предложения.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Предложения с чужой речью (8 часов)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Способы передачи чужой речи. Знаки препинания при прямой речи.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Знаки препинания при диалоге. Знаки препинания при цитатах.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Употребление знаков препинания. Сочетание знаков препинания.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Факультативные знаки препинания. Авторская пунктуация. 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3. КУЛЬТУРА РЕЧИ (5 часа)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Культура речи как раздел науки о языке, изучающий правильность и чистоту речи.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Правильность речи. Норма литературного языка.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Типы норм литературного языка: орфоэпические, акцентологические,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Словообразовательные, лексические, морфологические, синтаксические, стилистические нормы.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Виды и роды ораторского красноречия. Ораторская речь и такт.</w:t>
      </w:r>
    </w:p>
    <w:p w:rsidR="001E59A1" w:rsidRPr="008661F0" w:rsidRDefault="001E59A1" w:rsidP="00293B6F">
      <w:pPr>
        <w:pStyle w:val="a3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8661F0">
        <w:rPr>
          <w:rFonts w:ascii="Times New Roman" w:hAnsi="Times New Roman"/>
          <w:b/>
          <w:sz w:val="24"/>
          <w:szCs w:val="24"/>
        </w:rPr>
        <w:t>4. СТИЛИСТИКА (6</w:t>
      </w:r>
      <w:r w:rsidR="008D11D9" w:rsidRPr="008661F0">
        <w:rPr>
          <w:rFonts w:ascii="Times New Roman" w:hAnsi="Times New Roman"/>
          <w:b/>
          <w:sz w:val="24"/>
          <w:szCs w:val="24"/>
        </w:rPr>
        <w:t xml:space="preserve"> часов</w:t>
      </w:r>
      <w:r w:rsidRPr="008661F0">
        <w:rPr>
          <w:rFonts w:ascii="Times New Roman" w:hAnsi="Times New Roman"/>
          <w:b/>
          <w:sz w:val="24"/>
          <w:szCs w:val="24"/>
        </w:rPr>
        <w:t>)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  <w:r w:rsidRPr="008661F0">
        <w:rPr>
          <w:rFonts w:ascii="Times New Roman" w:hAnsi="Times New Roman"/>
          <w:sz w:val="24"/>
          <w:szCs w:val="24"/>
        </w:rPr>
        <w:t>Анализ текстов разных стилей и жанров.</w:t>
      </w:r>
    </w:p>
    <w:p w:rsidR="001E59A1" w:rsidRPr="008661F0" w:rsidRDefault="001E59A1" w:rsidP="00293B6F">
      <w:pPr>
        <w:pStyle w:val="a3"/>
        <w:ind w:right="-285"/>
        <w:jc w:val="both"/>
        <w:rPr>
          <w:rFonts w:ascii="Times New Roman" w:hAnsi="Times New Roman"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61F0">
        <w:rPr>
          <w:rFonts w:ascii="Times New Roman" w:eastAsia="Calibri" w:hAnsi="Times New Roman" w:cs="Times New Roman"/>
          <w:sz w:val="24"/>
          <w:szCs w:val="24"/>
        </w:rPr>
        <w:t>На изучение регионального компонента отводится 10%</w:t>
      </w: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0C" w:rsidRPr="008661F0" w:rsidRDefault="00490F0C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78"/>
        <w:gridCol w:w="1418"/>
        <w:gridCol w:w="1559"/>
      </w:tblGrid>
      <w:tr w:rsidR="001E59A1" w:rsidRPr="008661F0" w:rsidTr="001E59A1">
        <w:trPr>
          <w:trHeight w:val="305"/>
        </w:trPr>
        <w:tc>
          <w:tcPr>
            <w:tcW w:w="10348" w:type="dxa"/>
            <w:gridSpan w:val="4"/>
          </w:tcPr>
          <w:p w:rsidR="001E59A1" w:rsidRPr="008661F0" w:rsidRDefault="008D11D9" w:rsidP="00293B6F">
            <w:pPr>
              <w:pStyle w:val="a3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планирование с учётом программы воспитания, </w:t>
            </w:r>
            <w:r w:rsidR="001E59A1" w:rsidRPr="008661F0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305"/>
        </w:trPr>
        <w:tc>
          <w:tcPr>
            <w:tcW w:w="993" w:type="dxa"/>
            <w:vMerge w:val="restart"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Merge w:val="restart"/>
          </w:tcPr>
          <w:p w:rsidR="001E59A1" w:rsidRPr="008661F0" w:rsidRDefault="001E59A1" w:rsidP="00293B6F">
            <w:pPr>
              <w:pStyle w:val="a3"/>
              <w:ind w:left="314" w:right="-285" w:hanging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2"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305"/>
        </w:trPr>
        <w:tc>
          <w:tcPr>
            <w:tcW w:w="993" w:type="dxa"/>
            <w:vMerge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Модули воспитания</w:t>
            </w:r>
          </w:p>
        </w:tc>
      </w:tr>
      <w:tr w:rsidR="001E59A1" w:rsidRPr="008661F0" w:rsidTr="001E59A1">
        <w:trPr>
          <w:trHeight w:val="191"/>
        </w:trPr>
        <w:tc>
          <w:tcPr>
            <w:tcW w:w="7371" w:type="dxa"/>
            <w:gridSpan w:val="2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ВВЕДЕНИЕ - повторение</w:t>
            </w:r>
          </w:p>
        </w:tc>
        <w:tc>
          <w:tcPr>
            <w:tcW w:w="1418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Из истории русского языкознания. Урок-семинар.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Стилистика. Функциональные стили речи. Урок развития речи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418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Основные понятия синтаксиса и пунктуации. Повторительно-обобщающий урок.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СЛОВОСОЧЕТАНИЕ.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Понятие о словосочетании. Классификация словосочетаний. Виды синтаксической связи в словосочетании (согласование, управление, примыкание). Повторительно-обобщающий урок.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Понятие о предложении как единице синтаксиса. 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Пр/р: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по теме «Словосочетание»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ПРОСТОЕ ПРЕДЛОЖЕНИЕ.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Классификация предложений (Типы предложений по цели высказывания, эмоциональной окраске и др.). Простое предложение. Виды и типы ПП. Презентация. Повторительно-обобщающий урок.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Главные члены предложения. Тире между подлежащим и сказуемым.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Тире в неполном предложении. Соединительное и интонационное тире.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Практикум.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 –рассуждение "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(Когда и почему человек чувствует себя одиноким? Как можно помочь ему 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lastRenderedPageBreak/>
              <w:t>избавиться от этого чувства?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ПРОСТОЕ ОСЛОЖНЕННОЕ ПРЕДЛОЖЕНИЕ.Однородные члены предложения.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предложениях с однородными членами.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 и приложения, знаки препинания.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членах, соединенных неповторяющимися,  повторяющимися и парными союзами. 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членах, пунктуация. Знаки препинания при обобщающих словах.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/>
                <w:sz w:val="24"/>
                <w:szCs w:val="24"/>
              </w:rPr>
              <w:t>Урок в трансформируем пространстве</w:t>
            </w:r>
          </w:p>
        </w:tc>
      </w:tr>
      <w:tr w:rsidR="001E59A1" w:rsidRPr="008661F0" w:rsidTr="001E59A1">
        <w:trPr>
          <w:trHeight w:val="467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К/Р:</w:t>
            </w:r>
            <w:r w:rsidRPr="008661F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</w:p>
        </w:tc>
      </w:tr>
      <w:tr w:rsidR="001E59A1" w:rsidRPr="008661F0" w:rsidTr="001E59A1">
        <w:trPr>
          <w:trHeight w:val="467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Анализ ошибок диктанта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Обособленные члены предложения.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Обособленные и необособленные определения.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Обособленные и необособленные определения. 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Сочинение-рассуждение«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Какое влияние оказывают на формирование характера человека события, которые произошли в детстве?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Обособленные и необособленные приложения.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Обособленные обстоятельства. 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Почему одни люди погружаются в мир, созданный художником, а другие остаются глухи к прекрасному?»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Уточняющие, пояснительные, присоединительные члены предложения. Практикум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сравнительных оборотах.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Что влияет на взаимоотношения отцов и детей, на возникновение различий в их мировосприятии? Как научиться представителям разных поколений уважать взгляды друг друга?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Сложное предложение.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Типы сложных предложений. 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сложносочиненном предложении. Синтаксический разбор ССП.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сложноподчиненном предложении с </w:t>
            </w:r>
            <w:r w:rsidRPr="00866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одним придаточным. 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ПР/Р: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 «Пунктуация в ССП и СПП, типы сочинительных и подчинительных союзов, виды придаточных»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«Можно ли жить за счёт других людей? Всегда ли цель оправдывает средства?»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Знаки препинания в СПП с несколькими придаточными. 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по теме «Последовательное, однородное, неоднородное, смешанное подчинение в СПП с несколькими придаточными».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Синтаксический разбор БСП. Значение частей сложного бессоюзного предложения.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«К чему может привести вмешательство человека в окружающий мир, прошлое, будущее?» Проблемы, связанные с НТР.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Сложное синтаксическое целое. Абзац. 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ПОДГОТОВКА К ЕГЭ. К/Р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в формате ЕГЭ. Пробный экзамен на базе ИРО (180 минут). Тест, </w:t>
            </w: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 -рассуждение</w:t>
            </w:r>
          </w:p>
        </w:tc>
        <w:tc>
          <w:tcPr>
            <w:tcW w:w="141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Чужая речь, косвенная речь, несобственно-прямая речь. Прямая речь, диалог, единицы прямой речи. Презентация. 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Повторение: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обращение, части речи.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/>
                <w:sz w:val="24"/>
                <w:szCs w:val="24"/>
              </w:rPr>
              <w:t>Урок в трансформируем пространстве</w:t>
            </w: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6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02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02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«Что такое истинные и ложные ценности?»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Сочетание знаков препинания. Факультативные, альтернативные, вариативные знаки препинания. Авторская пунктуация.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auto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637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К/Р:</w:t>
            </w:r>
            <w:r w:rsidRPr="008661F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Диктант </w:t>
            </w:r>
          </w:p>
        </w:tc>
        <w:tc>
          <w:tcPr>
            <w:tcW w:w="1418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  <w:shd w:val="clear" w:color="auto" w:fill="FFFFFF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Анализ ошибок диктанта</w:t>
            </w:r>
          </w:p>
        </w:tc>
        <w:tc>
          <w:tcPr>
            <w:tcW w:w="1418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Культура речи. Нормы речи.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 xml:space="preserve">Речевые нормы: орфоэпия, словообразование, лексика, морфология, синтаксис. 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Что делает обыкновенных людей мужественными и стойкими в годы войны? Почему люди готовы были жертвовать собой в годы войны? Что может быть под силу обыкновенному человеку в экстремальных ситуациях?»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/>
                <w:sz w:val="24"/>
                <w:szCs w:val="24"/>
              </w:rPr>
              <w:t>Урок в трансформируем пространстве</w:t>
            </w:r>
          </w:p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eastAsia="Calibri" w:hAnsi="Times New Roman"/>
                <w:sz w:val="24"/>
                <w:szCs w:val="24"/>
              </w:rPr>
              <w:t>Урок в библиотеке</w:t>
            </w: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Качества речи хорошей речи. Риторика.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Р/Р: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Стилистика</w:t>
            </w:r>
          </w:p>
        </w:tc>
        <w:tc>
          <w:tcPr>
            <w:tcW w:w="1418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Функциональные стили речи и их особенности.</w:t>
            </w: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Повторение:</w:t>
            </w:r>
            <w:r w:rsidRPr="008661F0">
              <w:rPr>
                <w:rFonts w:ascii="Times New Roman" w:hAnsi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Стиль речи, тип речи.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Сочинение-рассуждение «</w:t>
            </w:r>
            <w:r w:rsidRPr="008661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Как влияет на жизнь человека обладание способностью к сочувствию или отсутствие у него такой способности? Нужно ли воспитывать у человека чувство сострадания?»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Р/Р: Анализ текста</w:t>
            </w:r>
          </w:p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A1" w:rsidRPr="008661F0" w:rsidTr="001E59A1">
        <w:trPr>
          <w:trHeight w:val="425"/>
        </w:trPr>
        <w:tc>
          <w:tcPr>
            <w:tcW w:w="993" w:type="dxa"/>
          </w:tcPr>
          <w:p w:rsidR="001E59A1" w:rsidRPr="008661F0" w:rsidRDefault="001E59A1" w:rsidP="00293B6F">
            <w:pPr>
              <w:pStyle w:val="a3"/>
              <w:numPr>
                <w:ilvl w:val="0"/>
                <w:numId w:val="1"/>
              </w:numPr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18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59A1" w:rsidRPr="008661F0" w:rsidRDefault="001E59A1" w:rsidP="00293B6F">
            <w:pPr>
              <w:pStyle w:val="a3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F0C" w:rsidRPr="008661F0" w:rsidRDefault="00490F0C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0C" w:rsidRPr="008661F0" w:rsidRDefault="00490F0C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1E59A1" w:rsidRPr="008661F0" w:rsidRDefault="001E59A1" w:rsidP="00293B6F">
      <w:pPr>
        <w:spacing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A27789" w:rsidRPr="008661F0" w:rsidRDefault="00A27789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789" w:rsidRPr="008661F0" w:rsidRDefault="00A27789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789" w:rsidRPr="008661F0" w:rsidRDefault="00A27789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789" w:rsidRPr="008661F0" w:rsidRDefault="00A27789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F" w:rsidRPr="008661F0" w:rsidRDefault="006A67FF" w:rsidP="00293B6F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67FF" w:rsidRPr="008661F0" w:rsidSect="008661F0">
      <w:headerReference w:type="default" r:id="rId7"/>
      <w:pgSz w:w="11920" w:h="17340"/>
      <w:pgMar w:top="1134" w:right="1134" w:bottom="1134" w:left="1134" w:header="0" w:footer="11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D0" w:rsidRDefault="00D327D0" w:rsidP="005A1156">
      <w:pPr>
        <w:spacing w:after="0" w:line="240" w:lineRule="auto"/>
      </w:pPr>
      <w:r>
        <w:separator/>
      </w:r>
    </w:p>
  </w:endnote>
  <w:endnote w:type="continuationSeparator" w:id="1">
    <w:p w:rsidR="00D327D0" w:rsidRDefault="00D327D0" w:rsidP="005A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D0" w:rsidRDefault="00D327D0" w:rsidP="005A1156">
      <w:pPr>
        <w:spacing w:after="0" w:line="240" w:lineRule="auto"/>
      </w:pPr>
      <w:r>
        <w:separator/>
      </w:r>
    </w:p>
  </w:footnote>
  <w:footnote w:type="continuationSeparator" w:id="1">
    <w:p w:rsidR="00D327D0" w:rsidRDefault="00D327D0" w:rsidP="005A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6F" w:rsidRPr="005A1156" w:rsidRDefault="00293B6F">
    <w:pPr>
      <w:pStyle w:val="a5"/>
    </w:pPr>
  </w:p>
  <w:p w:rsidR="00293B6F" w:rsidRDefault="00293B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43C"/>
    <w:multiLevelType w:val="hybridMultilevel"/>
    <w:tmpl w:val="48C2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13D99"/>
    <w:multiLevelType w:val="hybridMultilevel"/>
    <w:tmpl w:val="715C417E"/>
    <w:lvl w:ilvl="0" w:tplc="F4E6A226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68C16A0">
      <w:numFmt w:val="none"/>
      <w:lvlText w:val=""/>
      <w:lvlJc w:val="left"/>
      <w:pPr>
        <w:tabs>
          <w:tab w:val="num" w:pos="360"/>
        </w:tabs>
      </w:pPr>
    </w:lvl>
    <w:lvl w:ilvl="2" w:tplc="728CF2DC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F6CAEEA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4" w:tplc="B8E0DBF2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5" w:tplc="56C2A60C">
      <w:numFmt w:val="bullet"/>
      <w:lvlText w:val="•"/>
      <w:lvlJc w:val="left"/>
      <w:pPr>
        <w:ind w:left="4252" w:hanging="360"/>
      </w:pPr>
      <w:rPr>
        <w:rFonts w:hint="default"/>
        <w:lang w:val="ru-RU" w:eastAsia="ru-RU" w:bidi="ru-RU"/>
      </w:rPr>
    </w:lvl>
    <w:lvl w:ilvl="6" w:tplc="958A651A">
      <w:numFmt w:val="bullet"/>
      <w:lvlText w:val="•"/>
      <w:lvlJc w:val="left"/>
      <w:pPr>
        <w:ind w:left="5488" w:hanging="360"/>
      </w:pPr>
      <w:rPr>
        <w:rFonts w:hint="default"/>
        <w:lang w:val="ru-RU" w:eastAsia="ru-RU" w:bidi="ru-RU"/>
      </w:rPr>
    </w:lvl>
    <w:lvl w:ilvl="7" w:tplc="32A09D94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8" w:tplc="C2A0ED94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242"/>
    <w:rsid w:val="00036EF9"/>
    <w:rsid w:val="000A2036"/>
    <w:rsid w:val="000B4CE8"/>
    <w:rsid w:val="00194112"/>
    <w:rsid w:val="001E59A1"/>
    <w:rsid w:val="002019E3"/>
    <w:rsid w:val="00230F10"/>
    <w:rsid w:val="002516CE"/>
    <w:rsid w:val="00254185"/>
    <w:rsid w:val="002618AC"/>
    <w:rsid w:val="00293B6F"/>
    <w:rsid w:val="002A625F"/>
    <w:rsid w:val="002B378F"/>
    <w:rsid w:val="002B3DF7"/>
    <w:rsid w:val="00315174"/>
    <w:rsid w:val="00424D0F"/>
    <w:rsid w:val="00490F0C"/>
    <w:rsid w:val="005713BA"/>
    <w:rsid w:val="00574316"/>
    <w:rsid w:val="005A1156"/>
    <w:rsid w:val="005D11B7"/>
    <w:rsid w:val="005D43DB"/>
    <w:rsid w:val="006A67FF"/>
    <w:rsid w:val="006A764F"/>
    <w:rsid w:val="006D0F9D"/>
    <w:rsid w:val="00773714"/>
    <w:rsid w:val="0078416A"/>
    <w:rsid w:val="007B3228"/>
    <w:rsid w:val="007C31A5"/>
    <w:rsid w:val="00846242"/>
    <w:rsid w:val="008661F0"/>
    <w:rsid w:val="00873A63"/>
    <w:rsid w:val="008D11D9"/>
    <w:rsid w:val="008D5D6B"/>
    <w:rsid w:val="0091280E"/>
    <w:rsid w:val="009645C3"/>
    <w:rsid w:val="00987A68"/>
    <w:rsid w:val="00A0129B"/>
    <w:rsid w:val="00A27789"/>
    <w:rsid w:val="00A74561"/>
    <w:rsid w:val="00AB2B50"/>
    <w:rsid w:val="00B63BD1"/>
    <w:rsid w:val="00C51DF9"/>
    <w:rsid w:val="00C72377"/>
    <w:rsid w:val="00D327D0"/>
    <w:rsid w:val="00D4311B"/>
    <w:rsid w:val="00D83952"/>
    <w:rsid w:val="00DC7A32"/>
    <w:rsid w:val="00E41313"/>
    <w:rsid w:val="00E755D0"/>
    <w:rsid w:val="00F4482F"/>
    <w:rsid w:val="00F45117"/>
    <w:rsid w:val="00FC7EE5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8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1280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1156"/>
  </w:style>
  <w:style w:type="paragraph" w:styleId="a7">
    <w:name w:val="footer"/>
    <w:basedOn w:val="a"/>
    <w:link w:val="a8"/>
    <w:uiPriority w:val="99"/>
    <w:semiHidden/>
    <w:unhideWhenUsed/>
    <w:rsid w:val="005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156"/>
  </w:style>
  <w:style w:type="paragraph" w:customStyle="1" w:styleId="TableParagraph">
    <w:name w:val="Table Paragraph"/>
    <w:basedOn w:val="a"/>
    <w:uiPriority w:val="1"/>
    <w:qFormat/>
    <w:rsid w:val="005D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Body Text"/>
    <w:basedOn w:val="a"/>
    <w:link w:val="aa"/>
    <w:uiPriority w:val="1"/>
    <w:qFormat/>
    <w:rsid w:val="005D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D43D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5D43DB"/>
    <w:pPr>
      <w:widowControl w:val="0"/>
      <w:autoSpaceDE w:val="0"/>
      <w:autoSpaceDN w:val="0"/>
      <w:spacing w:after="0" w:line="240" w:lineRule="auto"/>
      <w:ind w:left="116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8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128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uzer</cp:lastModifiedBy>
  <cp:revision>25</cp:revision>
  <dcterms:created xsi:type="dcterms:W3CDTF">2020-10-11T08:43:00Z</dcterms:created>
  <dcterms:modified xsi:type="dcterms:W3CDTF">2021-09-22T19:48:00Z</dcterms:modified>
</cp:coreProperties>
</file>