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32" w:rsidRPr="00121A62" w:rsidRDefault="009B5B32" w:rsidP="009B5B32">
      <w:pPr>
        <w:pStyle w:val="1"/>
        <w:rPr>
          <w:rFonts w:ascii="Times New Roman" w:hAnsi="Times New Roman"/>
        </w:rPr>
      </w:pPr>
    </w:p>
    <w:p w:rsidR="000A7AF4" w:rsidRDefault="000A7AF4" w:rsidP="000A7A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0A7AF4" w:rsidTr="000A7A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4" w:rsidRDefault="000A7AF4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0A7AF4" w:rsidRDefault="000A7AF4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0A7AF4" w:rsidRDefault="000A7AF4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 В.</w:t>
            </w:r>
          </w:p>
          <w:p w:rsidR="000A7AF4" w:rsidRDefault="000A7AF4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0A7AF4" w:rsidRDefault="000A7AF4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29.08. 2016 г.</w:t>
            </w:r>
          </w:p>
          <w:p w:rsidR="000A7AF4" w:rsidRDefault="000A7AF4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4" w:rsidRDefault="000A7AF4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0A7AF4" w:rsidRDefault="000A7AF4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0A7AF4" w:rsidRDefault="000A7AF4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Усольцева М. И.</w:t>
            </w:r>
          </w:p>
          <w:p w:rsidR="000A7AF4" w:rsidRDefault="000A7AF4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0A7AF4" w:rsidRDefault="000A7AF4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26.08. 2016 г.</w:t>
            </w:r>
          </w:p>
          <w:p w:rsidR="000A7AF4" w:rsidRDefault="000A7AF4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F4" w:rsidRDefault="000A7AF4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Утверждаю:</w:t>
            </w:r>
          </w:p>
          <w:p w:rsidR="000A7AF4" w:rsidRDefault="000A7AF4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0A7AF4" w:rsidRDefault="000A7AF4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0A7AF4" w:rsidRDefault="000A7AF4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0A7AF4" w:rsidRDefault="000A7AF4">
            <w:pPr>
              <w:pStyle w:val="aa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9B5B32" w:rsidRPr="00121A62" w:rsidRDefault="009B5B32" w:rsidP="009B5B32">
      <w:pPr>
        <w:pStyle w:val="1"/>
        <w:rPr>
          <w:rFonts w:ascii="Times New Roman" w:hAnsi="Times New Roman"/>
        </w:rPr>
      </w:pPr>
    </w:p>
    <w:p w:rsidR="009B5B32" w:rsidRPr="00121A62" w:rsidRDefault="009B5B32" w:rsidP="009B5B32">
      <w:pPr>
        <w:pStyle w:val="1"/>
        <w:rPr>
          <w:rFonts w:ascii="Times New Roman" w:hAnsi="Times New Roman"/>
        </w:rPr>
      </w:pPr>
    </w:p>
    <w:p w:rsidR="009B5B32" w:rsidRPr="00B1037D" w:rsidRDefault="009B5B32" w:rsidP="009B5B32">
      <w:pPr>
        <w:pStyle w:val="1"/>
        <w:rPr>
          <w:rFonts w:ascii="Times New Roman" w:hAnsi="Times New Roman"/>
          <w:sz w:val="28"/>
          <w:szCs w:val="28"/>
        </w:rPr>
      </w:pPr>
    </w:p>
    <w:p w:rsidR="009B5B32" w:rsidRPr="00B1037D" w:rsidRDefault="009B5B32" w:rsidP="009B5B32">
      <w:pPr>
        <w:pStyle w:val="1"/>
        <w:rPr>
          <w:rFonts w:ascii="Times New Roman" w:hAnsi="Times New Roman"/>
          <w:sz w:val="28"/>
          <w:szCs w:val="28"/>
        </w:rPr>
      </w:pPr>
    </w:p>
    <w:p w:rsidR="009B5B32" w:rsidRPr="00B1037D" w:rsidRDefault="009B5B32" w:rsidP="009B5B32">
      <w:pPr>
        <w:pStyle w:val="1"/>
        <w:rPr>
          <w:rFonts w:ascii="Times New Roman" w:hAnsi="Times New Roman"/>
          <w:sz w:val="28"/>
          <w:szCs w:val="28"/>
        </w:rPr>
      </w:pPr>
    </w:p>
    <w:p w:rsidR="009B5B32" w:rsidRPr="00B1037D" w:rsidRDefault="009B5B32" w:rsidP="009B5B32">
      <w:pPr>
        <w:pStyle w:val="1"/>
        <w:rPr>
          <w:rFonts w:ascii="Times New Roman" w:hAnsi="Times New Roman"/>
          <w:sz w:val="28"/>
          <w:szCs w:val="28"/>
        </w:rPr>
      </w:pPr>
    </w:p>
    <w:p w:rsidR="009B5B32" w:rsidRPr="00B1037D" w:rsidRDefault="009B5B32" w:rsidP="009B5B32">
      <w:pPr>
        <w:pStyle w:val="1"/>
        <w:rPr>
          <w:rFonts w:ascii="Times New Roman" w:hAnsi="Times New Roman"/>
          <w:sz w:val="28"/>
          <w:szCs w:val="28"/>
        </w:rPr>
      </w:pPr>
    </w:p>
    <w:p w:rsidR="009B5B32" w:rsidRPr="00B1037D" w:rsidRDefault="009B5B32" w:rsidP="009B5B32">
      <w:pPr>
        <w:pStyle w:val="1"/>
        <w:rPr>
          <w:rFonts w:ascii="Times New Roman" w:hAnsi="Times New Roman"/>
          <w:sz w:val="28"/>
          <w:szCs w:val="28"/>
        </w:rPr>
      </w:pPr>
    </w:p>
    <w:p w:rsidR="009B5B32" w:rsidRPr="00B1037D" w:rsidRDefault="009B5B32" w:rsidP="009B5B32">
      <w:pPr>
        <w:pStyle w:val="1"/>
        <w:rPr>
          <w:rFonts w:ascii="Times New Roman" w:hAnsi="Times New Roman"/>
          <w:sz w:val="28"/>
          <w:szCs w:val="28"/>
        </w:rPr>
      </w:pPr>
    </w:p>
    <w:p w:rsidR="009B5B32" w:rsidRDefault="009B5B32" w:rsidP="009B5B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B5B32" w:rsidRDefault="009B5B32" w:rsidP="009B5B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B5B32" w:rsidRPr="00B1037D" w:rsidRDefault="009B5B32" w:rsidP="009B5B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биологии, 6</w:t>
      </w:r>
      <w:r w:rsidRPr="00B1037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B5B32" w:rsidRPr="00B1037D" w:rsidRDefault="009B5B32" w:rsidP="009B5B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A7AF4" w:rsidRDefault="000A7AF4" w:rsidP="009B5B32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B5B32" w:rsidRDefault="009B5B32" w:rsidP="009B5B32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</w:t>
      </w:r>
      <w:proofErr w:type="spellStart"/>
      <w:r>
        <w:rPr>
          <w:rFonts w:ascii="Times New Roman" w:hAnsi="Times New Roman"/>
          <w:sz w:val="28"/>
          <w:szCs w:val="28"/>
        </w:rPr>
        <w:t>Омутинская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</w:t>
      </w:r>
    </w:p>
    <w:p w:rsidR="009B5B32" w:rsidRDefault="009B5B32" w:rsidP="009B5B32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УМК: «Биология», авт. С.Н.Ловягин, А.А.Вахрушев, </w:t>
      </w:r>
      <w:proofErr w:type="spellStart"/>
      <w:r>
        <w:rPr>
          <w:rFonts w:ascii="Times New Roman" w:hAnsi="Times New Roman"/>
          <w:sz w:val="28"/>
          <w:szCs w:val="28"/>
        </w:rPr>
        <w:t>А.С.Раутиан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5B32" w:rsidRPr="003153B3" w:rsidRDefault="009B5B32" w:rsidP="009B5B32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34 ч.</w:t>
      </w:r>
    </w:p>
    <w:p w:rsidR="009B5B32" w:rsidRPr="003153B3" w:rsidRDefault="009B5B32" w:rsidP="009B5B3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153B3">
        <w:rPr>
          <w:rFonts w:ascii="Times New Roman" w:hAnsi="Times New Roman"/>
          <w:sz w:val="28"/>
          <w:szCs w:val="28"/>
        </w:rPr>
        <w:t>на 2016-2017 учебный год</w:t>
      </w:r>
    </w:p>
    <w:p w:rsidR="009B5B32" w:rsidRPr="00121A62" w:rsidRDefault="009B5B32" w:rsidP="009B5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B5B32" w:rsidRPr="00121A62" w:rsidRDefault="009B5B32" w:rsidP="009B5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B5B32" w:rsidRPr="00121A62" w:rsidRDefault="009B5B32" w:rsidP="009B5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B5B32" w:rsidRPr="00121A62" w:rsidRDefault="009B5B32" w:rsidP="009B5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B5B32" w:rsidRPr="00121A62" w:rsidRDefault="009B5B32" w:rsidP="009B5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B5B32" w:rsidRPr="00121A62" w:rsidRDefault="009B5B32" w:rsidP="009B5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B5B32" w:rsidRPr="00121A62" w:rsidRDefault="009B5B32" w:rsidP="009B5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B5B32" w:rsidRPr="00121A62" w:rsidRDefault="009B5B32" w:rsidP="009B5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B5B32" w:rsidRPr="00121A62" w:rsidRDefault="009B5B32" w:rsidP="009B5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B5B32" w:rsidRPr="00121A62" w:rsidRDefault="009B5B32" w:rsidP="009B5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B5B32" w:rsidRDefault="009B5B32" w:rsidP="009B5B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5B32" w:rsidRDefault="009B5B32" w:rsidP="009B5B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5B32" w:rsidRDefault="009B5B32" w:rsidP="009B5B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5B32" w:rsidRDefault="009B5B32" w:rsidP="009B5B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5B32" w:rsidRDefault="009B5B32" w:rsidP="009B5B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5B32" w:rsidRDefault="009B5B32" w:rsidP="009B5B32">
      <w:pPr>
        <w:widowControl w:val="0"/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9B5B32" w:rsidRDefault="009B5B32" w:rsidP="009B5B3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B32" w:rsidRDefault="009B5B32" w:rsidP="009B5B3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B32" w:rsidRPr="00AA4070" w:rsidRDefault="009B5B32" w:rsidP="009B5B3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1.Планируемые результаты изучения предмета «Биология»</w:t>
      </w:r>
    </w:p>
    <w:p w:rsidR="009B5B32" w:rsidRPr="00AA4070" w:rsidRDefault="009B5B32" w:rsidP="009B5B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Личностными результатами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изучения предмета «Биология» являются следующие умения:</w:t>
      </w:r>
    </w:p>
    <w:p w:rsidR="009B5B32" w:rsidRPr="00AA4070" w:rsidRDefault="009B5B32" w:rsidP="009B5B32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9B5B32" w:rsidRPr="00AA4070" w:rsidRDefault="009B5B32" w:rsidP="009B5B32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Calibri" w:hAnsi="Times New Roman" w:cs="Times New Roman"/>
          <w:sz w:val="24"/>
          <w:szCs w:val="24"/>
          <w:lang w:eastAsia="ar-SA"/>
        </w:rPr>
        <w:t>Постепенно выстраивать собственное целостное мировоззрение.</w:t>
      </w:r>
    </w:p>
    <w:p w:rsidR="009B5B32" w:rsidRPr="00AA4070" w:rsidRDefault="009B5B32" w:rsidP="009B5B32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9B5B32" w:rsidRPr="00AA4070" w:rsidRDefault="009B5B32" w:rsidP="009B5B32">
      <w:pPr>
        <w:pStyle w:val="a6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Оценивать жизненные ситуации с точки зрения безопасного образа жизни и сохранения здоровья. </w:t>
      </w:r>
    </w:p>
    <w:p w:rsidR="009B5B32" w:rsidRPr="00AA4070" w:rsidRDefault="009B5B32" w:rsidP="009B5B32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экологический риск взаимоотношений человека и природы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B5B32" w:rsidRPr="00AA4070" w:rsidRDefault="009B5B32" w:rsidP="009B5B32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AA40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AA40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гаранта жизни и благополучия людей на Земле.</w:t>
      </w:r>
    </w:p>
    <w:p w:rsidR="009B5B32" w:rsidRPr="00AA4070" w:rsidRDefault="009B5B32" w:rsidP="009B5B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070">
        <w:rPr>
          <w:rFonts w:ascii="Times New Roman" w:hAnsi="Times New Roman" w:cs="Times New Roman"/>
          <w:b/>
          <w:sz w:val="24"/>
          <w:szCs w:val="24"/>
        </w:rPr>
        <w:t>Метапредметнымирезультатами</w:t>
      </w:r>
      <w:proofErr w:type="spellEnd"/>
      <w:r w:rsidRPr="00AA4070">
        <w:rPr>
          <w:rFonts w:ascii="Times New Roman" w:hAnsi="Times New Roman" w:cs="Times New Roman"/>
          <w:sz w:val="24"/>
          <w:szCs w:val="24"/>
        </w:rPr>
        <w:t xml:space="preserve"> изучения курса «Биология» является формирование универсальных учебных действий (УУД).</w:t>
      </w:r>
    </w:p>
    <w:p w:rsidR="009B5B32" w:rsidRPr="00AA4070" w:rsidRDefault="009B5B32" w:rsidP="009B5B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070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AA4070">
        <w:rPr>
          <w:rFonts w:ascii="Times New Roman" w:hAnsi="Times New Roman" w:cs="Times New Roman"/>
          <w:i/>
          <w:sz w:val="24"/>
          <w:szCs w:val="24"/>
        </w:rPr>
        <w:t>:</w:t>
      </w:r>
    </w:p>
    <w:p w:rsidR="009B5B32" w:rsidRPr="00AA4070" w:rsidRDefault="009B5B32" w:rsidP="009B5B32">
      <w:pPr>
        <w:pStyle w:val="a3"/>
        <w:numPr>
          <w:ilvl w:val="0"/>
          <w:numId w:val="2"/>
        </w:numPr>
        <w:ind w:left="0" w:firstLine="709"/>
        <w:jc w:val="both"/>
        <w:rPr>
          <w:b w:val="0"/>
          <w:bCs w:val="0"/>
        </w:rPr>
      </w:pPr>
      <w:r w:rsidRPr="00AA4070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B5B32" w:rsidRPr="00AA4070" w:rsidRDefault="009B5B32" w:rsidP="009B5B32">
      <w:pPr>
        <w:pStyle w:val="a3"/>
        <w:numPr>
          <w:ilvl w:val="0"/>
          <w:numId w:val="2"/>
        </w:numPr>
        <w:ind w:left="0" w:firstLine="709"/>
        <w:jc w:val="both"/>
        <w:rPr>
          <w:b w:val="0"/>
          <w:bCs w:val="0"/>
        </w:rPr>
      </w:pPr>
      <w:r w:rsidRPr="00AA4070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A4070">
        <w:rPr>
          <w:b w:val="0"/>
          <w:bCs w:val="0"/>
        </w:rPr>
        <w:t>предложенных</w:t>
      </w:r>
      <w:proofErr w:type="gramEnd"/>
      <w:r w:rsidRPr="00AA4070">
        <w:rPr>
          <w:b w:val="0"/>
          <w:bCs w:val="0"/>
        </w:rPr>
        <w:t xml:space="preserve"> и искать самостоятельно  средства достижения цели.</w:t>
      </w:r>
    </w:p>
    <w:p w:rsidR="009B5B32" w:rsidRPr="00AA4070" w:rsidRDefault="009B5B32" w:rsidP="009B5B32">
      <w:pPr>
        <w:pStyle w:val="a3"/>
        <w:numPr>
          <w:ilvl w:val="0"/>
          <w:numId w:val="2"/>
        </w:numPr>
        <w:ind w:left="0" w:firstLine="709"/>
        <w:jc w:val="both"/>
        <w:rPr>
          <w:b w:val="0"/>
          <w:bCs w:val="0"/>
        </w:rPr>
      </w:pPr>
      <w:r w:rsidRPr="00AA4070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9B5B32" w:rsidRPr="00AA4070" w:rsidRDefault="009B5B32" w:rsidP="009B5B32">
      <w:pPr>
        <w:pStyle w:val="a3"/>
        <w:numPr>
          <w:ilvl w:val="0"/>
          <w:numId w:val="2"/>
        </w:numPr>
        <w:ind w:left="0" w:firstLine="709"/>
        <w:jc w:val="both"/>
        <w:rPr>
          <w:b w:val="0"/>
          <w:bCs w:val="0"/>
        </w:rPr>
      </w:pPr>
      <w:r w:rsidRPr="00AA4070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9B5B32" w:rsidRPr="00AA4070" w:rsidRDefault="009B5B32" w:rsidP="009B5B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4070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9B5B32" w:rsidRPr="00AA4070" w:rsidRDefault="009B5B32" w:rsidP="009B5B32">
      <w:pPr>
        <w:pStyle w:val="a3"/>
        <w:numPr>
          <w:ilvl w:val="0"/>
          <w:numId w:val="3"/>
        </w:numPr>
        <w:ind w:left="0" w:firstLine="709"/>
        <w:jc w:val="both"/>
        <w:rPr>
          <w:b w:val="0"/>
          <w:bCs w:val="0"/>
        </w:rPr>
      </w:pPr>
      <w:r w:rsidRPr="00AA4070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B5B32" w:rsidRPr="00AA4070" w:rsidRDefault="009B5B32" w:rsidP="009B5B32">
      <w:pPr>
        <w:pStyle w:val="a3"/>
        <w:numPr>
          <w:ilvl w:val="0"/>
          <w:numId w:val="3"/>
        </w:numPr>
        <w:ind w:left="0" w:firstLine="709"/>
        <w:jc w:val="both"/>
        <w:rPr>
          <w:b w:val="0"/>
          <w:bCs w:val="0"/>
        </w:rPr>
      </w:pPr>
      <w:r w:rsidRPr="00AA4070">
        <w:rPr>
          <w:b w:val="0"/>
          <w:bCs w:val="0"/>
        </w:rPr>
        <w:t xml:space="preserve">Осуществлять сравнение и классификацию, самостоятельно выбирая основания и критерии для указанных логических операций. </w:t>
      </w:r>
    </w:p>
    <w:p w:rsidR="009B5B32" w:rsidRPr="00AA4070" w:rsidRDefault="009B5B32" w:rsidP="009B5B32">
      <w:pPr>
        <w:pStyle w:val="a3"/>
        <w:numPr>
          <w:ilvl w:val="0"/>
          <w:numId w:val="3"/>
        </w:numPr>
        <w:ind w:left="0" w:firstLine="709"/>
        <w:jc w:val="both"/>
        <w:rPr>
          <w:b w:val="0"/>
          <w:bCs w:val="0"/>
        </w:rPr>
      </w:pPr>
      <w:r w:rsidRPr="00AA4070">
        <w:rPr>
          <w:b w:val="0"/>
          <w:bCs w:val="0"/>
        </w:rPr>
        <w:t xml:space="preserve">Строить </w:t>
      </w:r>
      <w:proofErr w:type="gramStart"/>
      <w:r w:rsidRPr="00AA4070">
        <w:rPr>
          <w:b w:val="0"/>
          <w:bCs w:val="0"/>
        </w:rPr>
        <w:t>логическое рассуждение</w:t>
      </w:r>
      <w:proofErr w:type="gramEnd"/>
      <w:r w:rsidRPr="00AA4070">
        <w:rPr>
          <w:b w:val="0"/>
          <w:bCs w:val="0"/>
        </w:rPr>
        <w:t>, включающее установление причинно-следственных связей.</w:t>
      </w:r>
    </w:p>
    <w:p w:rsidR="009B5B32" w:rsidRPr="00AA4070" w:rsidRDefault="009B5B32" w:rsidP="009B5B32">
      <w:pPr>
        <w:pStyle w:val="a3"/>
        <w:numPr>
          <w:ilvl w:val="0"/>
          <w:numId w:val="3"/>
        </w:numPr>
        <w:ind w:left="0" w:firstLine="709"/>
        <w:jc w:val="both"/>
        <w:rPr>
          <w:b w:val="0"/>
          <w:bCs w:val="0"/>
        </w:rPr>
      </w:pPr>
      <w:r w:rsidRPr="00AA4070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9B5B32" w:rsidRPr="00AA4070" w:rsidRDefault="009B5B32" w:rsidP="009B5B32">
      <w:pPr>
        <w:pStyle w:val="a3"/>
        <w:numPr>
          <w:ilvl w:val="0"/>
          <w:numId w:val="3"/>
        </w:numPr>
        <w:ind w:left="0" w:firstLine="709"/>
        <w:jc w:val="both"/>
        <w:rPr>
          <w:b w:val="0"/>
          <w:bCs w:val="0"/>
        </w:rPr>
      </w:pPr>
      <w:r w:rsidRPr="00AA4070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9B5B32" w:rsidRPr="00AA4070" w:rsidRDefault="009B5B32" w:rsidP="009B5B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4070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9B5B32" w:rsidRPr="00AA4070" w:rsidRDefault="009B5B32" w:rsidP="009B5B32">
      <w:pPr>
        <w:pStyle w:val="a3"/>
        <w:numPr>
          <w:ilvl w:val="0"/>
          <w:numId w:val="4"/>
        </w:numPr>
        <w:ind w:left="0" w:firstLine="709"/>
        <w:jc w:val="both"/>
        <w:rPr>
          <w:b w:val="0"/>
          <w:bCs w:val="0"/>
        </w:rPr>
      </w:pPr>
      <w:r w:rsidRPr="00AA4070">
        <w:rPr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B5B32" w:rsidRPr="00AA4070" w:rsidRDefault="009B5B32" w:rsidP="009B5B3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070">
        <w:rPr>
          <w:rFonts w:ascii="Times New Roman" w:hAnsi="Times New Roman" w:cs="Times New Roman"/>
          <w:bCs/>
          <w:sz w:val="24"/>
          <w:szCs w:val="24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9B5B32" w:rsidRPr="00AA4070" w:rsidRDefault="009B5B32" w:rsidP="009B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070">
        <w:rPr>
          <w:rFonts w:ascii="Times New Roman" w:hAnsi="Times New Roman" w:cs="Times New Roman"/>
          <w:b/>
          <w:sz w:val="24"/>
          <w:szCs w:val="24"/>
        </w:rPr>
        <w:t>Предметнымирезультатами</w:t>
      </w:r>
      <w:proofErr w:type="spellEnd"/>
      <w:r w:rsidRPr="00AA4070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1-я линия развития – осознание роли жизни:</w:t>
      </w:r>
    </w:p>
    <w:p w:rsidR="009B5B32" w:rsidRPr="00AA4070" w:rsidRDefault="009B5B32" w:rsidP="009B5B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A4070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объяснять роль растений в сообществах и их взаимное влияние друг на друга;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2-я линия развития – рассмотрение биологических процессов в развитии:</w:t>
      </w:r>
    </w:p>
    <w:p w:rsidR="009B5B32" w:rsidRPr="00AA4070" w:rsidRDefault="009B5B32" w:rsidP="009B5B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–</w:t>
      </w:r>
      <w:r w:rsidRPr="00AA4070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приводить примеры приспособлений цветковых растений к среде обитания и объяснять их значение;</w:t>
      </w:r>
    </w:p>
    <w:p w:rsidR="009B5B32" w:rsidRPr="00AA4070" w:rsidRDefault="009B5B32" w:rsidP="009B5B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A4070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9B5B32" w:rsidRPr="00AA4070" w:rsidRDefault="009B5B32" w:rsidP="009B5B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A4070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объяснять приспособления на разных стадиях жизненных циклов.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3-я линия развития – использование биологических знаний в быту:</w:t>
      </w:r>
    </w:p>
    <w:p w:rsidR="009B5B32" w:rsidRPr="00AA4070" w:rsidRDefault="009B5B32" w:rsidP="009B5B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4-я линия развития –  объяснять мир с точки зрения биологии:</w:t>
      </w:r>
    </w:p>
    <w:p w:rsidR="009B5B32" w:rsidRPr="00AA4070" w:rsidRDefault="009B5B32" w:rsidP="009B5B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– различать цветковые растения, однодольные и двудольные, приводить примеры растений  изученных семей</w:t>
      </w:r>
      <w:proofErr w:type="gramStart"/>
      <w:r w:rsidRPr="00AA4070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ств цв</w:t>
      </w:r>
      <w:proofErr w:type="gramEnd"/>
      <w:r w:rsidRPr="00AA4070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етковых растений (максимум 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AA4070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называть характерные признаки цветковых растений изученных семейств);</w:t>
      </w:r>
    </w:p>
    <w:p w:rsidR="009B5B32" w:rsidRPr="00AA4070" w:rsidRDefault="009B5B32" w:rsidP="009B5B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A4070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определять основные органы растений (лист, стебель, цветок, корень);</w:t>
      </w:r>
    </w:p>
    <w:p w:rsidR="009B5B32" w:rsidRPr="00AA4070" w:rsidRDefault="009B5B32" w:rsidP="009B5B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A4070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объяснять строение и жизнедеятельность цветкового растения;</w:t>
      </w:r>
    </w:p>
    <w:p w:rsidR="009B5B32" w:rsidRPr="00AA4070" w:rsidRDefault="009B5B32" w:rsidP="009B5B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A4070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понимать смысл биологических терминов;</w:t>
      </w:r>
    </w:p>
    <w:p w:rsidR="009B5B32" w:rsidRPr="00AA4070" w:rsidRDefault="009B5B32" w:rsidP="009B5B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A4070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проводить биологические опыты и эксперименты и объяснять их результаты.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5-я линия развития – оценивать риск взаимоотношений человека и природы:</w:t>
      </w:r>
    </w:p>
    <w:p w:rsidR="009B5B32" w:rsidRPr="00AA4070" w:rsidRDefault="009B5B32" w:rsidP="009B5B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A4070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соблюдать и объяснять правила поведения в природе.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6-я линия развития – оценивать поведение человека с точки зрения здорового образа жизни:</w:t>
      </w:r>
    </w:p>
    <w:p w:rsidR="009B5B32" w:rsidRPr="00AA4070" w:rsidRDefault="009B5B32" w:rsidP="009B5B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– различать съедобные и ядовитые цветковые растения своей местности.</w:t>
      </w:r>
    </w:p>
    <w:p w:rsidR="009B5B32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B32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2.Содержание учебного предмета «Биология»</w:t>
      </w:r>
    </w:p>
    <w:p w:rsidR="009B5B32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Часть 1. </w:t>
      </w:r>
      <w:r w:rsidRPr="00AA40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Цветковые растения</w:t>
      </w: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(16 ч.)</w:t>
      </w: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Строение и основные органы цветкового растения. </w:t>
      </w: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Цветок – орган полового размножения растений, строение и многообразие цветков. Функции частей цветка. Жизненный цикл цветкового растения. Половое размножение растений. Опыление и его формы. Соцветия – средство облегчить опыление. Типы соцветий. Формирование семени и плода, их функции. Распространение плодов и семян. Строение семени. Прорастание семян.</w:t>
      </w: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Корень, его строение, формирование и функции (</w:t>
      </w:r>
      <w:proofErr w:type="gramStart"/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механическая</w:t>
      </w:r>
      <w:proofErr w:type="gramEnd"/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поглощение воды и минеральных веществ). Почва и ее роль в жизни растения. Роль удобрений для возделывания культурных растений. </w:t>
      </w: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Строение и формирование побега. Почка. Видоизменения побега: клубень, луковица, корневище. Стебель и его строение. Проведение веществ. Ксилема и флоэма в стебле. Камбий. </w:t>
      </w: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Лист, его строение и функции. </w:t>
      </w: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>Вегетативное размножение растений, его формы.</w:t>
      </w: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Значение цветковых растений в жизни человека.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Лабораторные работы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строения цветков. 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Сбор плодов и семян. 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Проращивание луковицы. 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строения листа. 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Укоренение черенка. </w:t>
      </w: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Часть 2. </w:t>
      </w:r>
      <w:r w:rsidRPr="00AA40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Систематика цветковых растений</w:t>
      </w: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(12 ч.)</w:t>
      </w: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Систематика цветковых растений. Однодольные и двудольные растения. Многообразие и хозяйственное значение розоцветных, мотыльковых, пасленовых, зонтичных, сложноцветных, лилейных и злаков на примере растений своей местности. </w:t>
      </w: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Важнейшие группы культурных растений, выращиваемые в Мордовии. </w:t>
      </w: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 и засуха и приспособление растений к их переживанию.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Лабораторные работы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Описание двудольного растения по плану. 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Проращивание семян фасоли. 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Проращивание клубня картофеля. 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органов растения на примере  кочана капусты. 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Формула цветка. </w:t>
      </w:r>
    </w:p>
    <w:p w:rsidR="009B5B32" w:rsidRPr="00AA4070" w:rsidRDefault="009B5B32" w:rsidP="009B5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Проращивание и изучение корнеплода моркови.</w:t>
      </w: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Часть 3. </w:t>
      </w:r>
      <w:r w:rsidRPr="00AA40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Сообщества растений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</w:t>
      </w: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ч.)</w:t>
      </w: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Растительное сообщество. Основные жизненные формы растений (дерево, кустарник, травянистое растение). Взаимосвязь растений друг с другом и с другими живыми организмами.</w:t>
      </w: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Сообщества леса, луга, степи, болота, тундры и пустыни и роль растений в них. Значение сообществ в жизни человека. Охрана растений.</w:t>
      </w: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Практическая работа</w:t>
      </w:r>
      <w:r w:rsidRPr="00AA40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Наблюдения за сезонными изменениями в природе.</w:t>
      </w:r>
    </w:p>
    <w:p w:rsidR="009B5B32" w:rsidRPr="00AA4070" w:rsidRDefault="009B5B32" w:rsidP="009B5B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B32" w:rsidRDefault="009B5B32" w:rsidP="009B5B3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color w:val="000000"/>
          <w:sz w:val="24"/>
          <w:szCs w:val="24"/>
          <w:lang w:eastAsia="ja-JP"/>
        </w:rPr>
      </w:pPr>
      <w:r w:rsidRPr="00F35831">
        <w:rPr>
          <w:rFonts w:ascii="Times New Roman" w:eastAsia="MS Mincho" w:hAnsi="Times New Roman" w:cs="Times New Roman"/>
          <w:b/>
          <w:bCs/>
          <w:iCs/>
          <w:color w:val="000000"/>
          <w:sz w:val="24"/>
          <w:szCs w:val="24"/>
          <w:lang w:eastAsia="ja-JP"/>
        </w:rPr>
        <w:t>3.</w:t>
      </w:r>
      <w:r>
        <w:rPr>
          <w:rFonts w:ascii="Times New Roman" w:eastAsia="MS Mincho" w:hAnsi="Times New Roman" w:cs="Times New Roman"/>
          <w:b/>
          <w:bCs/>
          <w:iCs/>
          <w:color w:val="000000"/>
          <w:sz w:val="24"/>
          <w:szCs w:val="24"/>
          <w:lang w:eastAsia="ja-JP"/>
        </w:rPr>
        <w:t xml:space="preserve"> Т</w:t>
      </w:r>
      <w:r w:rsidRPr="00F35831">
        <w:rPr>
          <w:rFonts w:ascii="Times New Roman" w:eastAsia="MS Mincho" w:hAnsi="Times New Roman" w:cs="Times New Roman"/>
          <w:b/>
          <w:bCs/>
          <w:iCs/>
          <w:color w:val="000000"/>
          <w:sz w:val="24"/>
          <w:szCs w:val="24"/>
          <w:lang w:eastAsia="ja-JP"/>
        </w:rPr>
        <w:t>ематическое планирование</w:t>
      </w:r>
    </w:p>
    <w:p w:rsidR="009B5B32" w:rsidRDefault="009B5B32" w:rsidP="009B5B3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tbl>
      <w:tblPr>
        <w:tblStyle w:val="a7"/>
        <w:tblW w:w="0" w:type="auto"/>
        <w:tblLook w:val="04A0"/>
      </w:tblPr>
      <w:tblGrid>
        <w:gridCol w:w="959"/>
        <w:gridCol w:w="6662"/>
        <w:gridCol w:w="1950"/>
      </w:tblGrid>
      <w:tr w:rsidR="009B5B32" w:rsidTr="000E70B7">
        <w:tc>
          <w:tcPr>
            <w:tcW w:w="959" w:type="dxa"/>
          </w:tcPr>
          <w:p w:rsidR="009B5B32" w:rsidRDefault="009B5B32" w:rsidP="000E70B7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6662" w:type="dxa"/>
          </w:tcPr>
          <w:p w:rsidR="009B5B32" w:rsidRDefault="009B5B32" w:rsidP="000E70B7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Тема урока</w:t>
            </w:r>
          </w:p>
        </w:tc>
        <w:tc>
          <w:tcPr>
            <w:tcW w:w="1950" w:type="dxa"/>
          </w:tcPr>
          <w:p w:rsidR="009B5B32" w:rsidRDefault="009B5B32" w:rsidP="000E70B7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Кол-во часов</w:t>
            </w:r>
          </w:p>
        </w:tc>
      </w:tr>
      <w:tr w:rsidR="009B5B32" w:rsidTr="000E70B7">
        <w:tc>
          <w:tcPr>
            <w:tcW w:w="9571" w:type="dxa"/>
            <w:gridSpan w:val="3"/>
          </w:tcPr>
          <w:p w:rsidR="009B5B32" w:rsidRDefault="009B5B32" w:rsidP="000E70B7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Цветковые растения (16 ч.)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890CA9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662" w:type="dxa"/>
          </w:tcPr>
          <w:p w:rsidR="009B5B32" w:rsidRPr="00F97CC2" w:rsidRDefault="009B5B32" w:rsidP="000E70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цветка. Самые разные цветки устроены по одному плану.  </w:t>
            </w:r>
            <w:r w:rsidRPr="00F97CC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</w:t>
            </w: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строения цветков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890CA9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662" w:type="dxa"/>
          </w:tcPr>
          <w:p w:rsidR="009B5B32" w:rsidRPr="00F97CC2" w:rsidRDefault="009B5B32" w:rsidP="000E70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Опыление цветковых растений, </w:t>
            </w: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</w:rPr>
              <w:t>опыление: внешний мир помогает растению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662" w:type="dxa"/>
          </w:tcPr>
          <w:p w:rsidR="009B5B32" w:rsidRPr="00F97CC2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Соцветие – средство облегчить опыление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662" w:type="dxa"/>
          </w:tcPr>
          <w:p w:rsidR="009B5B32" w:rsidRPr="00F97CC2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</w:rPr>
              <w:t>Плод – орган защиты и расселения семян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662" w:type="dxa"/>
          </w:tcPr>
          <w:p w:rsidR="009B5B32" w:rsidRPr="00F97CC2" w:rsidRDefault="009B5B32" w:rsidP="000E70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Прорастание семян, пробудившись, семя становится проростком. </w:t>
            </w:r>
            <w:r w:rsidRPr="00F97CC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2 «</w:t>
            </w: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плодов и семян</w:t>
            </w:r>
            <w:r w:rsidRPr="00F97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662" w:type="dxa"/>
          </w:tcPr>
          <w:p w:rsidR="009B5B32" w:rsidRPr="00F97CC2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– якорь, насос и хранилище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6662" w:type="dxa"/>
          </w:tcPr>
          <w:p w:rsidR="009B5B32" w:rsidRPr="00F97CC2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– якорь, насос и хранилище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6662" w:type="dxa"/>
          </w:tcPr>
          <w:p w:rsidR="009B5B32" w:rsidRPr="00F97CC2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Побег, его строение, </w:t>
            </w: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побег состоит из стебля, листьев и почек, хотя это не всегда очевидно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6662" w:type="dxa"/>
          </w:tcPr>
          <w:p w:rsidR="009B5B32" w:rsidRPr="00F97CC2" w:rsidRDefault="009B5B32" w:rsidP="000E70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Побег, его строение, побег состоит из стебля, листьев и почек, хотя это не всегда очевидно. </w:t>
            </w:r>
            <w:r w:rsidRPr="00F97CC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3 «</w:t>
            </w: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Проращивание луковицы</w:t>
            </w:r>
            <w:r w:rsidRPr="00F97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6662" w:type="dxa"/>
          </w:tcPr>
          <w:p w:rsidR="009B5B32" w:rsidRPr="00F97CC2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тебель, его строение и функции, </w:t>
            </w: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</w:rPr>
              <w:t>стебель – опора и транспортная магистраль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6662" w:type="dxa"/>
          </w:tcPr>
          <w:p w:rsidR="009B5B32" w:rsidRPr="00F97CC2" w:rsidRDefault="009B5B32" w:rsidP="000E70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Лист, его строение и функции, лист испаряет воду и усваивает свет. </w:t>
            </w:r>
            <w:r w:rsidRPr="00F97CC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4 «</w:t>
            </w: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строения листа</w:t>
            </w:r>
            <w:r w:rsidRPr="00F97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6662" w:type="dxa"/>
          </w:tcPr>
          <w:p w:rsidR="009B5B32" w:rsidRPr="00F97CC2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Лист, его строение и функции, </w:t>
            </w: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испаряет воду и усваивает свет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6662" w:type="dxa"/>
          </w:tcPr>
          <w:p w:rsidR="009B5B32" w:rsidRPr="00F97CC2" w:rsidRDefault="009B5B32" w:rsidP="000E70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Вегетативное размножение – способ получения нового растения без семян. </w:t>
            </w:r>
            <w:r w:rsidRPr="00F97CC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</w:t>
            </w: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Укоренение черенка</w:t>
            </w:r>
            <w:r w:rsidRPr="00F97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6662" w:type="dxa"/>
          </w:tcPr>
          <w:p w:rsidR="009B5B32" w:rsidRPr="00F97CC2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используют растения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6662" w:type="dxa"/>
          </w:tcPr>
          <w:p w:rsidR="009B5B32" w:rsidRPr="00F97CC2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Цветковые растения. Повторение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6662" w:type="dxa"/>
          </w:tcPr>
          <w:p w:rsidR="009B5B32" w:rsidRPr="00F97CC2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 1 по теме «Цветковые растения»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71" w:type="dxa"/>
            <w:gridSpan w:val="3"/>
          </w:tcPr>
          <w:p w:rsidR="009B5B32" w:rsidRPr="00334EA8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334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Систематика цветковых растений (12 ч.)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6662" w:type="dxa"/>
          </w:tcPr>
          <w:p w:rsidR="009B5B32" w:rsidRPr="00334EA8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Двудольные и однодольные растения. </w:t>
            </w:r>
            <w:r w:rsidRPr="00334EA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6 «</w:t>
            </w:r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двудольного растения по плану</w:t>
            </w:r>
            <w:r w:rsidRPr="0033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lastRenderedPageBreak/>
              <w:t>18</w:t>
            </w:r>
          </w:p>
        </w:tc>
        <w:tc>
          <w:tcPr>
            <w:tcW w:w="6662" w:type="dxa"/>
          </w:tcPr>
          <w:p w:rsidR="009B5B32" w:rsidRPr="00334EA8" w:rsidRDefault="009B5B32" w:rsidP="000E70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Мотыльковые (Бобовые) – ароматные источники белков, обогащающие почву. </w:t>
            </w:r>
            <w:r w:rsidRPr="00334EA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E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Проращивание семян фасоли»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6662" w:type="dxa"/>
          </w:tcPr>
          <w:p w:rsidR="009B5B32" w:rsidRPr="00334EA8" w:rsidRDefault="009B5B32" w:rsidP="000E70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Паслёновые – картофель и его съедобные и ядовитые родственники.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4EA8">
              <w:rPr>
                <w:rFonts w:ascii="Times New Roman" w:hAnsi="Times New Roman" w:cs="Times New Roman"/>
                <w:sz w:val="24"/>
                <w:szCs w:val="24"/>
              </w:rPr>
              <w:t>абораторная работа № 8  «</w:t>
            </w:r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Проращивание клубня картофеля</w:t>
            </w:r>
            <w:r w:rsidRPr="0033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6662" w:type="dxa"/>
          </w:tcPr>
          <w:p w:rsidR="009B5B32" w:rsidRPr="00334EA8" w:rsidRDefault="009B5B32" w:rsidP="000E70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Капустные (Крестоцветные) – цветки похожие, а побеги и плоды разные.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4EA8">
              <w:rPr>
                <w:rFonts w:ascii="Times New Roman" w:hAnsi="Times New Roman" w:cs="Times New Roman"/>
                <w:sz w:val="24"/>
                <w:szCs w:val="24"/>
              </w:rPr>
              <w:t>абораторная работа № 9 «</w:t>
            </w:r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органов растения на примере  кочана капусты</w:t>
            </w:r>
            <w:r w:rsidRPr="0033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6662" w:type="dxa"/>
          </w:tcPr>
          <w:p w:rsidR="009B5B32" w:rsidRPr="00334EA8" w:rsidRDefault="009B5B32" w:rsidP="000E70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>Розоцветные</w:t>
            </w:r>
            <w:proofErr w:type="gramEnd"/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Розовые</w:t>
            </w:r>
            <w:proofErr w:type="spellEnd"/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украшение и угощение.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4EA8">
              <w:rPr>
                <w:rFonts w:ascii="Times New Roman" w:hAnsi="Times New Roman" w:cs="Times New Roman"/>
                <w:sz w:val="24"/>
                <w:szCs w:val="24"/>
              </w:rPr>
              <w:t>абораторная работа № 10 «</w:t>
            </w:r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Формула цветка</w:t>
            </w:r>
            <w:r w:rsidRPr="0033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6662" w:type="dxa"/>
          </w:tcPr>
          <w:p w:rsidR="009B5B32" w:rsidRPr="00334EA8" w:rsidRDefault="009B5B32" w:rsidP="000E70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>Зонтичные (</w:t>
            </w:r>
            <w:proofErr w:type="spellStart"/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Сельдереевые</w:t>
            </w:r>
            <w:proofErr w:type="spellEnd"/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морковь и её родственники.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4EA8">
              <w:rPr>
                <w:rFonts w:ascii="Times New Roman" w:hAnsi="Times New Roman" w:cs="Times New Roman"/>
                <w:sz w:val="24"/>
                <w:szCs w:val="24"/>
              </w:rPr>
              <w:t>абораторная работа № 11 «</w:t>
            </w:r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Проращивание и изучение корнеплода моркови</w:t>
            </w:r>
            <w:r w:rsidRPr="0033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6662" w:type="dxa"/>
          </w:tcPr>
          <w:p w:rsidR="009B5B32" w:rsidRPr="00334EA8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Сложноцветные (Астровые) – соцветия, похожие на цветки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6662" w:type="dxa"/>
          </w:tcPr>
          <w:p w:rsidR="009B5B32" w:rsidRPr="00334EA8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>Лилейные</w:t>
            </w:r>
            <w:proofErr w:type="gramEnd"/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околоцветник простой, но часто яркий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6662" w:type="dxa"/>
          </w:tcPr>
          <w:p w:rsidR="009B5B32" w:rsidRPr="00334EA8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>Злаки (Мятликовые) – хлеб человечества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6662" w:type="dxa"/>
          </w:tcPr>
          <w:p w:rsidR="009B5B32" w:rsidRPr="00334EA8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 и засуха – ежегодные бедствия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6662" w:type="dxa"/>
          </w:tcPr>
          <w:p w:rsidR="009B5B32" w:rsidRPr="00334EA8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Цветковые растения. Систематика. Повторение 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6662" w:type="dxa"/>
          </w:tcPr>
          <w:p w:rsidR="009B5B32" w:rsidRPr="00334EA8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по теме «</w:t>
            </w:r>
            <w:r w:rsidRPr="00334EA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71" w:type="dxa"/>
            <w:gridSpan w:val="3"/>
          </w:tcPr>
          <w:p w:rsidR="009B5B32" w:rsidRPr="003F10EF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3F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Сообщества растений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6662" w:type="dxa"/>
          </w:tcPr>
          <w:p w:rsidR="009B5B32" w:rsidRPr="00F152E5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№ 2. Сообщество леса, </w:t>
            </w:r>
            <w:r w:rsidRPr="00F152E5">
              <w:rPr>
                <w:rFonts w:ascii="Times New Roman" w:eastAsia="Times New Roman" w:hAnsi="Times New Roman" w:cs="Times New Roman"/>
                <w:sz w:val="24"/>
                <w:szCs w:val="24"/>
              </w:rPr>
              <w:t>лес – деревья создают особую среду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6662" w:type="dxa"/>
          </w:tcPr>
          <w:p w:rsidR="009B5B32" w:rsidRPr="00F152E5" w:rsidRDefault="009B5B32" w:rsidP="000E70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Сообщество луга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степь, </w:t>
            </w:r>
            <w:r w:rsidRPr="00F152E5">
              <w:rPr>
                <w:rFonts w:ascii="Times New Roman" w:eastAsia="Times New Roman" w:hAnsi="Times New Roman" w:cs="Times New Roman"/>
                <w:sz w:val="24"/>
                <w:szCs w:val="24"/>
              </w:rPr>
              <w:t>луг и степь – сплетение трав в почве и воздухе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6662" w:type="dxa"/>
          </w:tcPr>
          <w:p w:rsidR="009B5B32" w:rsidRPr="00F152E5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Сообщество болота, </w:t>
            </w:r>
            <w:r w:rsidRPr="00F152E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болота – сырые и безводные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6662" w:type="dxa"/>
          </w:tcPr>
          <w:p w:rsidR="009B5B32" w:rsidRPr="00F152E5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E5">
              <w:rPr>
                <w:rFonts w:ascii="Times New Roman" w:eastAsia="Times New Roman" w:hAnsi="Times New Roman" w:cs="Times New Roman"/>
                <w:sz w:val="24"/>
                <w:szCs w:val="24"/>
              </w:rPr>
              <w:t>Тундра – растительность высокогорий и северных широт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6662" w:type="dxa"/>
          </w:tcPr>
          <w:p w:rsidR="009B5B32" w:rsidRPr="00F152E5" w:rsidRDefault="009B5B32" w:rsidP="000E70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Пустыня оживает ненадолго. </w:t>
            </w:r>
            <w:r w:rsidRPr="00F152E5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 1 «</w:t>
            </w:r>
            <w:r w:rsidRPr="00F15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Наблюдения за сезонными изменениями в природе</w:t>
            </w:r>
            <w:r w:rsidRPr="00F15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B5B32" w:rsidTr="000E70B7">
        <w:tc>
          <w:tcPr>
            <w:tcW w:w="959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6662" w:type="dxa"/>
          </w:tcPr>
          <w:p w:rsidR="009B5B32" w:rsidRPr="00F152E5" w:rsidRDefault="009B5B32" w:rsidP="000E7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</w:t>
            </w:r>
            <w:r w:rsidRPr="00F152E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Повторение изученного материала</w:t>
            </w:r>
          </w:p>
        </w:tc>
        <w:tc>
          <w:tcPr>
            <w:tcW w:w="1950" w:type="dxa"/>
          </w:tcPr>
          <w:p w:rsidR="009B5B32" w:rsidRPr="00890CA9" w:rsidRDefault="009B5B32" w:rsidP="000E70B7">
            <w:pPr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</w:tbl>
    <w:p w:rsidR="009B5B32" w:rsidRPr="00F35831" w:rsidRDefault="009B5B32" w:rsidP="009B5B3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:rsidR="009B5B32" w:rsidRDefault="009B5B32" w:rsidP="009B5B32">
      <w:pPr>
        <w:spacing w:after="0" w:line="240" w:lineRule="auto"/>
        <w:ind w:firstLine="709"/>
        <w:rPr>
          <w:rFonts w:eastAsia="MS Mincho" w:cs="Times New Roman"/>
          <w:bCs/>
          <w:iCs/>
          <w:color w:val="000000"/>
          <w:szCs w:val="24"/>
          <w:lang w:eastAsia="ja-JP"/>
        </w:rPr>
      </w:pPr>
    </w:p>
    <w:p w:rsidR="009B5B32" w:rsidRDefault="009B5B32" w:rsidP="009B5B32">
      <w:pPr>
        <w:spacing w:after="0" w:line="240" w:lineRule="auto"/>
        <w:ind w:firstLine="709"/>
        <w:rPr>
          <w:rFonts w:eastAsia="MS Mincho" w:cs="Times New Roman"/>
          <w:bCs/>
          <w:iCs/>
          <w:color w:val="000000"/>
          <w:szCs w:val="24"/>
          <w:lang w:eastAsia="ja-JP"/>
        </w:rPr>
      </w:pPr>
    </w:p>
    <w:p w:rsidR="00B70E68" w:rsidRDefault="00B70E68"/>
    <w:sectPr w:rsidR="00B70E68" w:rsidSect="0021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13AF"/>
    <w:multiLevelType w:val="hybridMultilevel"/>
    <w:tmpl w:val="94D413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E91ED2"/>
    <w:multiLevelType w:val="hybridMultilevel"/>
    <w:tmpl w:val="28383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F46DE7"/>
    <w:multiLevelType w:val="hybridMultilevel"/>
    <w:tmpl w:val="2772A2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547EC7"/>
    <w:multiLevelType w:val="hybridMultilevel"/>
    <w:tmpl w:val="D6EA4E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5B32"/>
    <w:rsid w:val="000A7AF4"/>
    <w:rsid w:val="002154EA"/>
    <w:rsid w:val="009B5B32"/>
    <w:rsid w:val="00B7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B5B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9B5B3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Без интервала1"/>
    <w:uiPriority w:val="99"/>
    <w:rsid w:val="009B5B3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B5B32"/>
    <w:pPr>
      <w:ind w:left="720"/>
      <w:contextualSpacing/>
    </w:pPr>
  </w:style>
  <w:style w:type="table" w:styleId="a7">
    <w:name w:val="Table Grid"/>
    <w:basedOn w:val="a1"/>
    <w:uiPriority w:val="59"/>
    <w:rsid w:val="009B5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8"/>
    <w:uiPriority w:val="11"/>
    <w:qFormat/>
    <w:rsid w:val="009B5B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9B5B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0A7AF4"/>
    <w:rPr>
      <w:rFonts w:ascii="Calibri" w:hAnsi="Calibri"/>
    </w:rPr>
  </w:style>
  <w:style w:type="paragraph" w:styleId="aa">
    <w:name w:val="No Spacing"/>
    <w:link w:val="a9"/>
    <w:uiPriority w:val="1"/>
    <w:qFormat/>
    <w:rsid w:val="000A7AF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UZer11</cp:lastModifiedBy>
  <cp:revision>3</cp:revision>
  <dcterms:created xsi:type="dcterms:W3CDTF">2016-11-08T12:41:00Z</dcterms:created>
  <dcterms:modified xsi:type="dcterms:W3CDTF">2016-11-11T08:53:00Z</dcterms:modified>
</cp:coreProperties>
</file>